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5B2CC5" w14:textId="77777777" w:rsidR="001A3C5E" w:rsidRDefault="001A3C5E" w:rsidP="001A3C5E">
      <w:pPr>
        <w:jc w:val="right"/>
        <w:rPr>
          <w:rFonts w:ascii="Arial" w:hAnsi="Arial" w:cs="Arial"/>
          <w:sz w:val="24"/>
          <w:szCs w:val="24"/>
        </w:rPr>
      </w:pPr>
      <w:r w:rsidRPr="001A3C5E">
        <w:rPr>
          <w:rFonts w:ascii="Arial" w:hAnsi="Arial" w:cs="Arial"/>
          <w:sz w:val="24"/>
          <w:szCs w:val="24"/>
        </w:rPr>
        <w:t>Março/2014</w:t>
      </w:r>
    </w:p>
    <w:p w14:paraId="5B411042" w14:textId="0DC06E1C" w:rsidR="006138E9" w:rsidRPr="00901DE2" w:rsidRDefault="001A3C5E" w:rsidP="001A3C5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A503A3" w:rsidRPr="00A503A3">
        <w:rPr>
          <w:rFonts w:ascii="Arial" w:hAnsi="Arial" w:cs="Arial"/>
          <w:b/>
          <w:sz w:val="28"/>
          <w:szCs w:val="24"/>
        </w:rPr>
        <w:t>Honda</w:t>
      </w:r>
      <w:r w:rsidR="00B21D4E" w:rsidRPr="00A503A3">
        <w:rPr>
          <w:rFonts w:ascii="Arial" w:hAnsi="Arial" w:cs="Arial"/>
          <w:b/>
          <w:sz w:val="28"/>
          <w:szCs w:val="24"/>
        </w:rPr>
        <w:t xml:space="preserve"> Fit </w:t>
      </w:r>
      <w:r w:rsidR="005605D1" w:rsidRPr="00A503A3">
        <w:rPr>
          <w:rFonts w:ascii="Arial" w:hAnsi="Arial" w:cs="Arial"/>
          <w:b/>
          <w:sz w:val="28"/>
          <w:szCs w:val="24"/>
        </w:rPr>
        <w:t xml:space="preserve">alcança a marca de 500 mil unidades </w:t>
      </w:r>
      <w:r w:rsidR="004F475E">
        <w:rPr>
          <w:rFonts w:ascii="Arial" w:hAnsi="Arial" w:cs="Arial"/>
          <w:b/>
          <w:sz w:val="28"/>
          <w:szCs w:val="24"/>
        </w:rPr>
        <w:br/>
      </w:r>
      <w:r w:rsidR="005605D1" w:rsidRPr="00A503A3">
        <w:rPr>
          <w:rFonts w:ascii="Arial" w:hAnsi="Arial" w:cs="Arial"/>
          <w:b/>
          <w:sz w:val="28"/>
          <w:szCs w:val="24"/>
        </w:rPr>
        <w:t>produzidas</w:t>
      </w:r>
      <w:r w:rsidR="004F475E">
        <w:rPr>
          <w:rFonts w:ascii="Arial" w:hAnsi="Arial" w:cs="Arial"/>
          <w:b/>
          <w:sz w:val="28"/>
          <w:szCs w:val="24"/>
        </w:rPr>
        <w:t xml:space="preserve"> no Brasil</w:t>
      </w:r>
    </w:p>
    <w:p w14:paraId="14BD4C9B" w14:textId="33EC5D34" w:rsidR="00B21D4E" w:rsidRPr="00901DE2" w:rsidRDefault="0062123A" w:rsidP="001A3C5E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sua segunda geração</w:t>
      </w:r>
      <w:r w:rsidR="00D05E6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o modelo segue acumulando prêmios e conquistando uma legião de fãs</w:t>
      </w:r>
      <w:r w:rsidR="004F475E">
        <w:rPr>
          <w:rFonts w:ascii="Arial" w:hAnsi="Arial" w:cs="Arial"/>
          <w:sz w:val="24"/>
          <w:szCs w:val="24"/>
        </w:rPr>
        <w:t xml:space="preserve"> no </w:t>
      </w:r>
      <w:proofErr w:type="gramStart"/>
      <w:r w:rsidR="004F475E">
        <w:rPr>
          <w:rFonts w:ascii="Arial" w:hAnsi="Arial" w:cs="Arial"/>
          <w:sz w:val="24"/>
          <w:szCs w:val="24"/>
        </w:rPr>
        <w:t>país</w:t>
      </w:r>
      <w:proofErr w:type="gramEnd"/>
    </w:p>
    <w:p w14:paraId="2E0B6743" w14:textId="77777777" w:rsidR="0062123A" w:rsidRPr="00F13E33" w:rsidRDefault="0062123A" w:rsidP="00F13E3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  <w:r>
        <w:rPr>
          <w:rFonts w:ascii="Arial" w:eastAsia="Arial" w:hAnsi="Arial" w:cs="Arial"/>
          <w:color w:val="000000"/>
          <w:sz w:val="24"/>
          <w:szCs w:val="24"/>
        </w:rPr>
        <w:br/>
      </w:r>
      <w:r w:rsidR="002A3B79" w:rsidRPr="00F13E33">
        <w:rPr>
          <w:rFonts w:ascii="Arial" w:eastAsia="Arial" w:hAnsi="Arial" w:cs="Arial"/>
          <w:sz w:val="24"/>
          <w:szCs w:val="24"/>
        </w:rPr>
        <w:t>Um dos maiores sucessos de venda</w:t>
      </w:r>
      <w:r w:rsidR="001A3C5E" w:rsidRPr="00F13E33">
        <w:rPr>
          <w:rFonts w:ascii="Arial" w:eastAsia="Arial" w:hAnsi="Arial" w:cs="Arial"/>
          <w:sz w:val="24"/>
          <w:szCs w:val="24"/>
        </w:rPr>
        <w:t>s</w:t>
      </w:r>
      <w:r w:rsidR="002A3B79" w:rsidRPr="00F13E33">
        <w:rPr>
          <w:rFonts w:ascii="Arial" w:eastAsia="Arial" w:hAnsi="Arial" w:cs="Arial"/>
          <w:sz w:val="24"/>
          <w:szCs w:val="24"/>
        </w:rPr>
        <w:t xml:space="preserve"> do mercado, o Honda Fit chega neste mês à </w:t>
      </w:r>
      <w:r w:rsidR="00901DE2" w:rsidRPr="00F13E33">
        <w:rPr>
          <w:rFonts w:ascii="Arial" w:eastAsia="Arial" w:hAnsi="Arial" w:cs="Arial"/>
          <w:sz w:val="24"/>
          <w:szCs w:val="24"/>
        </w:rPr>
        <w:t xml:space="preserve">expressiva </w:t>
      </w:r>
      <w:r w:rsidR="002A3B79" w:rsidRPr="00F13E33">
        <w:rPr>
          <w:rFonts w:ascii="Arial" w:eastAsia="Arial" w:hAnsi="Arial" w:cs="Arial"/>
          <w:sz w:val="24"/>
          <w:szCs w:val="24"/>
        </w:rPr>
        <w:t>marca de 500 mil unidades produzidas</w:t>
      </w:r>
      <w:r w:rsidR="007025DE" w:rsidRPr="00F13E33">
        <w:rPr>
          <w:rFonts w:ascii="Arial" w:eastAsia="Arial" w:hAnsi="Arial" w:cs="Arial"/>
          <w:sz w:val="24"/>
          <w:szCs w:val="24"/>
        </w:rPr>
        <w:t xml:space="preserve"> na fábrica de Sumaré (SP)</w:t>
      </w:r>
      <w:r w:rsidR="002A3B79" w:rsidRPr="00F13E33">
        <w:rPr>
          <w:rFonts w:ascii="Arial" w:eastAsia="Arial" w:hAnsi="Arial" w:cs="Arial"/>
          <w:sz w:val="24"/>
          <w:szCs w:val="24"/>
        </w:rPr>
        <w:t xml:space="preserve">. </w:t>
      </w:r>
      <w:r w:rsidR="00BE7D20" w:rsidRPr="00F13E33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O resultado revela </w:t>
      </w:r>
      <w:r w:rsidR="008B66FF" w:rsidRPr="00F13E33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a trajetória de </w:t>
      </w:r>
      <w:r w:rsidR="00BE7D20" w:rsidRPr="00F13E33">
        <w:rPr>
          <w:rFonts w:ascii="Arial" w:eastAsia="Arial" w:hAnsi="Arial" w:cs="Arial"/>
          <w:sz w:val="24"/>
          <w:szCs w:val="24"/>
          <w:shd w:val="clear" w:color="auto" w:fill="FFFFFF"/>
        </w:rPr>
        <w:t>um veículo que</w:t>
      </w:r>
      <w:r w:rsidRPr="00F13E33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, desde o lançamento da primeira geração, </w:t>
      </w:r>
      <w:r w:rsidRPr="00F13E33">
        <w:rPr>
          <w:rFonts w:ascii="Arial" w:eastAsia="Arial" w:hAnsi="Arial" w:cs="Arial"/>
          <w:sz w:val="24"/>
          <w:szCs w:val="24"/>
        </w:rPr>
        <w:t xml:space="preserve">em 2003, </w:t>
      </w:r>
      <w:r w:rsidR="00BE7D20" w:rsidRPr="00F13E33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revolucionou </w:t>
      </w:r>
      <w:r w:rsidR="004B6604" w:rsidRPr="00F13E33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o </w:t>
      </w:r>
      <w:r w:rsidR="008B66FF" w:rsidRPr="00F13E33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seu </w:t>
      </w:r>
      <w:r w:rsidR="00BE7D20" w:rsidRPr="00F13E33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segmento </w:t>
      </w:r>
      <w:r w:rsidR="009A596B" w:rsidRPr="00F13E33">
        <w:rPr>
          <w:rFonts w:ascii="Arial" w:eastAsia="Arial" w:hAnsi="Arial" w:cs="Arial"/>
          <w:sz w:val="24"/>
          <w:szCs w:val="24"/>
          <w:shd w:val="clear" w:color="auto" w:fill="FFFFFF"/>
        </w:rPr>
        <w:t>de atuação</w:t>
      </w:r>
      <w:r w:rsidRPr="00F13E33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e </w:t>
      </w:r>
      <w:r w:rsidRPr="00F13E33">
        <w:rPr>
          <w:rFonts w:ascii="Arial" w:hAnsi="Arial" w:cs="Arial"/>
          <w:sz w:val="24"/>
          <w:szCs w:val="24"/>
        </w:rPr>
        <w:t>segue acumulando prêmios e conquistando uma legião de fãs</w:t>
      </w:r>
      <w:r w:rsidR="009A596B" w:rsidRPr="00F13E33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. </w:t>
      </w:r>
    </w:p>
    <w:p w14:paraId="41F0D841" w14:textId="77777777" w:rsidR="0062123A" w:rsidRPr="00F13E33" w:rsidRDefault="0062123A" w:rsidP="00F13E3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shd w:val="clear" w:color="auto" w:fill="FFFFFF"/>
        </w:rPr>
      </w:pPr>
    </w:p>
    <w:p w14:paraId="0AE0069E" w14:textId="15A35B42" w:rsidR="003D71DC" w:rsidRPr="00F13E33" w:rsidRDefault="0062123A" w:rsidP="00F13E33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13E33">
        <w:rPr>
          <w:rFonts w:ascii="Arial" w:hAnsi="Arial" w:cs="Arial"/>
          <w:sz w:val="24"/>
          <w:szCs w:val="24"/>
        </w:rPr>
        <w:t>O m</w:t>
      </w:r>
      <w:r w:rsidR="003D71DC" w:rsidRPr="00F13E33">
        <w:rPr>
          <w:rFonts w:ascii="Arial" w:hAnsi="Arial" w:cs="Arial"/>
          <w:sz w:val="24"/>
          <w:szCs w:val="24"/>
        </w:rPr>
        <w:t>odelo se destaca por atender as necessidades dos</w:t>
      </w:r>
      <w:r w:rsidRPr="00F13E33">
        <w:rPr>
          <w:rFonts w:ascii="Arial" w:hAnsi="Arial" w:cs="Arial"/>
          <w:sz w:val="24"/>
          <w:szCs w:val="24"/>
          <w:shd w:val="clear" w:color="auto" w:fill="FFFFFF"/>
        </w:rPr>
        <w:t xml:space="preserve"> públicos mais distintos. Do jovem, que busca um veículo</w:t>
      </w:r>
      <w:r w:rsidR="003D71DC" w:rsidRPr="00F13E33">
        <w:rPr>
          <w:rFonts w:ascii="Arial" w:hAnsi="Arial" w:cs="Arial"/>
          <w:sz w:val="24"/>
          <w:szCs w:val="24"/>
          <w:shd w:val="clear" w:color="auto" w:fill="FFFFFF"/>
        </w:rPr>
        <w:t xml:space="preserve"> com visual moderno,</w:t>
      </w:r>
      <w:r w:rsidRPr="00F13E33">
        <w:rPr>
          <w:rFonts w:ascii="Arial" w:hAnsi="Arial" w:cs="Arial"/>
          <w:sz w:val="24"/>
          <w:szCs w:val="24"/>
          <w:shd w:val="clear" w:color="auto" w:fill="FFFFFF"/>
        </w:rPr>
        <w:t xml:space="preserve"> versátil e com boa relação custo-benefício, à família, que prefere amplo espaço interno, segurança e </w:t>
      </w:r>
      <w:r w:rsidR="003D71DC" w:rsidRPr="00F13E33">
        <w:rPr>
          <w:rFonts w:ascii="Arial" w:hAnsi="Arial" w:cs="Arial"/>
          <w:sz w:val="24"/>
          <w:szCs w:val="24"/>
          <w:shd w:val="clear" w:color="auto" w:fill="FFFFFF"/>
        </w:rPr>
        <w:t>confiabilidade</w:t>
      </w:r>
      <w:r w:rsidRPr="00F13E33">
        <w:rPr>
          <w:rFonts w:ascii="Arial" w:hAnsi="Arial" w:cs="Arial"/>
          <w:sz w:val="24"/>
          <w:szCs w:val="24"/>
          <w:shd w:val="clear" w:color="auto" w:fill="FFFFFF"/>
        </w:rPr>
        <w:t>, alguns de seus principais atributos.</w:t>
      </w:r>
      <w:r w:rsidR="003D71DC" w:rsidRPr="00F13E3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325A2884" w14:textId="77777777" w:rsidR="003D71DC" w:rsidRPr="00F13E33" w:rsidRDefault="003D71DC" w:rsidP="00F13E3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ECE1D3A" w14:textId="74510A3B" w:rsidR="00812E8F" w:rsidRPr="00F13E33" w:rsidRDefault="003D71DC" w:rsidP="00F13E3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F13E33">
        <w:rPr>
          <w:rFonts w:ascii="Arial" w:hAnsi="Arial" w:cs="Arial"/>
          <w:iCs/>
          <w:sz w:val="24"/>
          <w:szCs w:val="24"/>
        </w:rPr>
        <w:t xml:space="preserve">Entre os inúmeros reconhecimentos </w:t>
      </w:r>
      <w:r w:rsidR="00A503A3" w:rsidRPr="00F13E33">
        <w:rPr>
          <w:rFonts w:ascii="Arial" w:hAnsi="Arial" w:cs="Arial"/>
          <w:iCs/>
          <w:sz w:val="24"/>
          <w:szCs w:val="24"/>
        </w:rPr>
        <w:t>da</w:t>
      </w:r>
      <w:r w:rsidRPr="00F13E33">
        <w:rPr>
          <w:rFonts w:ascii="Arial" w:hAnsi="Arial" w:cs="Arial"/>
          <w:iCs/>
          <w:sz w:val="24"/>
          <w:szCs w:val="24"/>
        </w:rPr>
        <w:t xml:space="preserve"> </w:t>
      </w:r>
      <w:r w:rsidRPr="00F13E33">
        <w:rPr>
          <w:rFonts w:ascii="Arial" w:hAnsi="Arial" w:cs="Arial"/>
          <w:sz w:val="24"/>
          <w:szCs w:val="24"/>
        </w:rPr>
        <w:t>mídia especializada</w:t>
      </w:r>
      <w:r w:rsidRPr="00F13E33">
        <w:rPr>
          <w:rFonts w:ascii="Arial" w:hAnsi="Arial" w:cs="Arial"/>
          <w:iCs/>
          <w:sz w:val="24"/>
          <w:szCs w:val="24"/>
        </w:rPr>
        <w:t xml:space="preserve"> </w:t>
      </w:r>
      <w:r w:rsidR="00A503A3" w:rsidRPr="00F13E33">
        <w:rPr>
          <w:rFonts w:ascii="Arial" w:hAnsi="Arial" w:cs="Arial"/>
          <w:iCs/>
          <w:sz w:val="24"/>
          <w:szCs w:val="24"/>
        </w:rPr>
        <w:t xml:space="preserve">conquistados </w:t>
      </w:r>
      <w:r w:rsidRPr="00F13E33">
        <w:rPr>
          <w:rFonts w:ascii="Arial" w:hAnsi="Arial" w:cs="Arial"/>
          <w:iCs/>
          <w:sz w:val="24"/>
          <w:szCs w:val="24"/>
        </w:rPr>
        <w:t xml:space="preserve">durante sua trajetória, figuram os títulos de </w:t>
      </w:r>
      <w:r w:rsidR="005C0C17">
        <w:rPr>
          <w:rFonts w:ascii="Arial" w:hAnsi="Arial" w:cs="Arial"/>
          <w:iCs/>
          <w:sz w:val="24"/>
          <w:szCs w:val="24"/>
        </w:rPr>
        <w:t>“</w:t>
      </w:r>
      <w:r w:rsidRPr="00F13E33">
        <w:rPr>
          <w:rFonts w:ascii="Arial" w:hAnsi="Arial" w:cs="Arial"/>
          <w:bCs/>
          <w:sz w:val="24"/>
          <w:szCs w:val="24"/>
          <w:shd w:val="clear" w:color="auto" w:fill="FFFFFF"/>
        </w:rPr>
        <w:t>Melhor Compra</w:t>
      </w:r>
      <w:r w:rsidR="005C0C17">
        <w:rPr>
          <w:rFonts w:ascii="Arial" w:hAnsi="Arial" w:cs="Arial"/>
          <w:bCs/>
          <w:sz w:val="24"/>
          <w:szCs w:val="24"/>
          <w:shd w:val="clear" w:color="auto" w:fill="FFFFFF"/>
        </w:rPr>
        <w:t>”</w:t>
      </w:r>
      <w:r w:rsidRPr="00F13E3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, pela Auto Esporte; </w:t>
      </w:r>
      <w:r w:rsidR="005C0C17">
        <w:rPr>
          <w:rFonts w:ascii="Arial" w:hAnsi="Arial" w:cs="Arial"/>
          <w:bCs/>
          <w:sz w:val="24"/>
          <w:szCs w:val="24"/>
          <w:shd w:val="clear" w:color="auto" w:fill="FFFFFF"/>
        </w:rPr>
        <w:t>“</w:t>
      </w:r>
      <w:r w:rsidRPr="00F13E33">
        <w:rPr>
          <w:rFonts w:ascii="Arial" w:hAnsi="Arial" w:cs="Arial"/>
          <w:sz w:val="24"/>
          <w:szCs w:val="24"/>
          <w:shd w:val="clear" w:color="auto" w:fill="FFFFFF"/>
        </w:rPr>
        <w:t xml:space="preserve">Best </w:t>
      </w:r>
      <w:proofErr w:type="spellStart"/>
      <w:r w:rsidRPr="00F13E33">
        <w:rPr>
          <w:rFonts w:ascii="Arial" w:hAnsi="Arial" w:cs="Arial"/>
          <w:sz w:val="24"/>
          <w:szCs w:val="24"/>
          <w:shd w:val="clear" w:color="auto" w:fill="FFFFFF"/>
        </w:rPr>
        <w:t>Cars</w:t>
      </w:r>
      <w:proofErr w:type="spellEnd"/>
      <w:r w:rsidR="005C0C17">
        <w:rPr>
          <w:rFonts w:ascii="Arial" w:hAnsi="Arial" w:cs="Arial"/>
          <w:sz w:val="24"/>
          <w:szCs w:val="24"/>
          <w:shd w:val="clear" w:color="auto" w:fill="FFFFFF"/>
        </w:rPr>
        <w:t>”</w:t>
      </w:r>
      <w:r w:rsidRPr="00F13E33">
        <w:rPr>
          <w:rFonts w:ascii="Arial" w:hAnsi="Arial" w:cs="Arial"/>
          <w:sz w:val="24"/>
          <w:szCs w:val="24"/>
          <w:shd w:val="clear" w:color="auto" w:fill="FFFFFF"/>
        </w:rPr>
        <w:t xml:space="preserve">, pela </w:t>
      </w:r>
      <w:proofErr w:type="spellStart"/>
      <w:r w:rsidRPr="00F13E33">
        <w:rPr>
          <w:rFonts w:ascii="Arial" w:hAnsi="Arial" w:cs="Arial"/>
          <w:sz w:val="24"/>
          <w:szCs w:val="24"/>
          <w:shd w:val="clear" w:color="auto" w:fill="FFFFFF"/>
        </w:rPr>
        <w:t>Motorpress</w:t>
      </w:r>
      <w:proofErr w:type="spellEnd"/>
      <w:r w:rsidRPr="00F13E33">
        <w:rPr>
          <w:rFonts w:ascii="Arial" w:hAnsi="Arial" w:cs="Arial"/>
          <w:sz w:val="24"/>
          <w:szCs w:val="24"/>
          <w:shd w:val="clear" w:color="auto" w:fill="FFFFFF"/>
        </w:rPr>
        <w:t xml:space="preserve"> Brasil; </w:t>
      </w:r>
      <w:r w:rsidR="005C0C17">
        <w:rPr>
          <w:rFonts w:ascii="Arial" w:hAnsi="Arial" w:cs="Arial"/>
          <w:sz w:val="24"/>
          <w:szCs w:val="24"/>
          <w:shd w:val="clear" w:color="auto" w:fill="FFFFFF"/>
        </w:rPr>
        <w:t>“</w:t>
      </w:r>
      <w:r w:rsidR="00A503A3" w:rsidRPr="00F13E33">
        <w:rPr>
          <w:rFonts w:ascii="Arial" w:hAnsi="Arial" w:cs="Arial"/>
          <w:iCs/>
          <w:sz w:val="24"/>
          <w:szCs w:val="24"/>
        </w:rPr>
        <w:t>Compra Certa</w:t>
      </w:r>
      <w:r w:rsidR="005C0C17">
        <w:rPr>
          <w:rFonts w:ascii="Arial" w:hAnsi="Arial" w:cs="Arial"/>
          <w:iCs/>
          <w:sz w:val="24"/>
          <w:szCs w:val="24"/>
        </w:rPr>
        <w:t>”</w:t>
      </w:r>
      <w:r w:rsidR="00A503A3" w:rsidRPr="00F13E33">
        <w:rPr>
          <w:rFonts w:ascii="Arial" w:hAnsi="Arial" w:cs="Arial"/>
          <w:iCs/>
          <w:sz w:val="24"/>
          <w:szCs w:val="24"/>
        </w:rPr>
        <w:t xml:space="preserve">, </w:t>
      </w:r>
      <w:r w:rsidR="00A503A3" w:rsidRPr="00F13E3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pela Revista </w:t>
      </w:r>
      <w:proofErr w:type="spellStart"/>
      <w:r w:rsidR="00A503A3" w:rsidRPr="00F13E33">
        <w:rPr>
          <w:rFonts w:ascii="Arial" w:hAnsi="Arial" w:cs="Arial"/>
          <w:bCs/>
          <w:sz w:val="24"/>
          <w:szCs w:val="24"/>
          <w:shd w:val="clear" w:color="auto" w:fill="FFFFFF"/>
        </w:rPr>
        <w:t>Car</w:t>
      </w:r>
      <w:proofErr w:type="spellEnd"/>
      <w:r w:rsidR="00A503A3" w:rsidRPr="00F13E3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503A3" w:rsidRPr="00F13E33">
        <w:rPr>
          <w:rFonts w:ascii="Arial" w:hAnsi="Arial" w:cs="Arial"/>
          <w:bCs/>
          <w:sz w:val="24"/>
          <w:szCs w:val="24"/>
          <w:shd w:val="clear" w:color="auto" w:fill="FFFFFF"/>
        </w:rPr>
        <w:t>And</w:t>
      </w:r>
      <w:proofErr w:type="spellEnd"/>
      <w:r w:rsidR="00A503A3" w:rsidRPr="00F13E3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Driver; </w:t>
      </w:r>
      <w:r w:rsidR="005B4DF8" w:rsidRPr="00F13E33">
        <w:rPr>
          <w:rFonts w:ascii="Arial" w:hAnsi="Arial" w:cs="Arial"/>
          <w:sz w:val="24"/>
          <w:szCs w:val="24"/>
          <w:shd w:val="clear" w:color="auto" w:fill="FFFFFF"/>
        </w:rPr>
        <w:t>“</w:t>
      </w:r>
      <w:r w:rsidR="00860D32" w:rsidRPr="00F13E33">
        <w:rPr>
          <w:rFonts w:ascii="Arial" w:hAnsi="Arial" w:cs="Arial"/>
          <w:sz w:val="24"/>
          <w:szCs w:val="24"/>
          <w:shd w:val="clear" w:color="auto" w:fill="FFFFFF"/>
        </w:rPr>
        <w:t>Os Eleitos</w:t>
      </w:r>
      <w:r w:rsidR="005B4DF8" w:rsidRPr="00F13E33">
        <w:rPr>
          <w:rFonts w:ascii="Arial" w:hAnsi="Arial" w:cs="Arial"/>
          <w:sz w:val="24"/>
          <w:szCs w:val="24"/>
          <w:shd w:val="clear" w:color="auto" w:fill="FFFFFF"/>
        </w:rPr>
        <w:t>”</w:t>
      </w:r>
      <w:r w:rsidR="00860D32" w:rsidRPr="00F13E33">
        <w:rPr>
          <w:rFonts w:ascii="Arial" w:hAnsi="Arial" w:cs="Arial"/>
          <w:sz w:val="24"/>
          <w:szCs w:val="24"/>
          <w:shd w:val="clear" w:color="auto" w:fill="FFFFFF"/>
        </w:rPr>
        <w:t>, da revista Quatro Rodas,</w:t>
      </w:r>
      <w:r w:rsidR="005C0C17">
        <w:rPr>
          <w:rFonts w:ascii="Arial" w:hAnsi="Arial" w:cs="Arial"/>
          <w:sz w:val="24"/>
          <w:szCs w:val="24"/>
          <w:shd w:val="clear" w:color="auto" w:fill="FFFFFF"/>
        </w:rPr>
        <w:t>”</w:t>
      </w:r>
      <w:r w:rsidRPr="00F13E3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C9065E" w:rsidRPr="00F13E33">
        <w:rPr>
          <w:rFonts w:ascii="Arial" w:hAnsi="Arial" w:cs="Arial"/>
          <w:sz w:val="24"/>
          <w:szCs w:val="24"/>
          <w:shd w:val="clear" w:color="auto" w:fill="FFFFFF"/>
        </w:rPr>
        <w:t>Carro do Ano para Pessoas com Deficiência</w:t>
      </w:r>
      <w:r w:rsidR="005C0C17">
        <w:rPr>
          <w:rFonts w:ascii="Arial" w:hAnsi="Arial" w:cs="Arial"/>
          <w:sz w:val="24"/>
          <w:szCs w:val="24"/>
          <w:shd w:val="clear" w:color="auto" w:fill="FFFFFF"/>
        </w:rPr>
        <w:t>”</w:t>
      </w:r>
      <w:r w:rsidR="00C9065E" w:rsidRPr="00F13E33">
        <w:rPr>
          <w:rFonts w:ascii="Arial" w:hAnsi="Arial" w:cs="Arial"/>
          <w:sz w:val="24"/>
          <w:szCs w:val="24"/>
          <w:shd w:val="clear" w:color="auto" w:fill="FFFFFF"/>
        </w:rPr>
        <w:t xml:space="preserve">, de acordo com a Revista Reação, </w:t>
      </w:r>
      <w:r w:rsidRPr="00F13E33">
        <w:rPr>
          <w:rFonts w:ascii="Arial" w:hAnsi="Arial" w:cs="Arial"/>
          <w:sz w:val="24"/>
          <w:szCs w:val="24"/>
          <w:shd w:val="clear" w:color="auto" w:fill="FFFFFF"/>
        </w:rPr>
        <w:t xml:space="preserve">entre outros. Muitos deles conquistados por anos consecutivos. </w:t>
      </w:r>
    </w:p>
    <w:p w14:paraId="6815D93A" w14:textId="77777777" w:rsidR="003D71DC" w:rsidRPr="00F13E33" w:rsidRDefault="003D71DC" w:rsidP="00F13E3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14:paraId="737E111D" w14:textId="2EC09177" w:rsidR="005C0C17" w:rsidRPr="005C0C17" w:rsidRDefault="003D71DC" w:rsidP="00F13E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13E33">
        <w:rPr>
          <w:rFonts w:ascii="Arial" w:eastAsia="Arial" w:hAnsi="Arial" w:cs="Arial"/>
          <w:sz w:val="24"/>
          <w:szCs w:val="24"/>
        </w:rPr>
        <w:t>Atualmente o</w:t>
      </w:r>
      <w:r w:rsidRPr="00F13E33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Fit é</w:t>
      </w:r>
      <w:r w:rsidRPr="00F13E33">
        <w:rPr>
          <w:rFonts w:ascii="Arial" w:eastAsia="Arial" w:hAnsi="Arial" w:cs="Arial"/>
          <w:sz w:val="24"/>
          <w:szCs w:val="24"/>
        </w:rPr>
        <w:t xml:space="preserve"> vendido em mais de 120 países e produzido em 10 unidades fabris de diferentes regiões do planeta.</w:t>
      </w:r>
      <w:r w:rsidR="00E45B1A">
        <w:rPr>
          <w:rFonts w:ascii="Arial" w:eastAsia="Arial" w:hAnsi="Arial" w:cs="Arial"/>
          <w:sz w:val="24"/>
          <w:szCs w:val="24"/>
        </w:rPr>
        <w:t xml:space="preserve"> </w:t>
      </w:r>
      <w:r w:rsidR="00E45B1A">
        <w:rPr>
          <w:rFonts w:ascii="Arial" w:hAnsi="Arial" w:cs="Arial"/>
          <w:sz w:val="24"/>
          <w:szCs w:val="24"/>
        </w:rPr>
        <w:t>A terceira geração, que começou a ser comercializada no Japão no final do ano passado, já conquistou milhares de fãs e figura na lista dos modelos mais vendidos no país.</w:t>
      </w:r>
    </w:p>
    <w:p w14:paraId="203F7B67" w14:textId="77777777" w:rsidR="00033BAF" w:rsidRDefault="00033BAF" w:rsidP="00F13E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E6DD5A4" w14:textId="77777777" w:rsidR="00033BAF" w:rsidRDefault="00033BAF" w:rsidP="00F13E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6A9C966" w14:textId="77777777" w:rsidR="00033BAF" w:rsidRDefault="00033BAF" w:rsidP="00F13E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068765D" w14:textId="6EFDEE1A" w:rsidR="00AD16A1" w:rsidRPr="007A7D67" w:rsidRDefault="00E45B1A" w:rsidP="00F13E33">
      <w:pPr>
        <w:spacing w:line="360" w:lineRule="auto"/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lastRenderedPageBreak/>
        <w:br/>
      </w:r>
      <w:r w:rsidR="00AD16A1" w:rsidRPr="007A7D67">
        <w:rPr>
          <w:rFonts w:ascii="Arial" w:hAnsi="Arial" w:cs="Arial"/>
          <w:b/>
          <w:sz w:val="28"/>
          <w:szCs w:val="24"/>
        </w:rPr>
        <w:t>Histórico do modelo</w:t>
      </w:r>
    </w:p>
    <w:p w14:paraId="67FDD6CD" w14:textId="77777777" w:rsidR="00AD16A1" w:rsidRPr="00F13E33" w:rsidRDefault="00AD16A1" w:rsidP="00F13E33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ja-JP"/>
        </w:rPr>
      </w:pPr>
    </w:p>
    <w:p w14:paraId="1CB507ED" w14:textId="1BD1E440" w:rsidR="00AD16A1" w:rsidRDefault="00AB38AE" w:rsidP="00437CEE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03238140" wp14:editId="432F4C1A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976755" cy="1352550"/>
            <wp:effectExtent l="0" t="0" r="4445" b="0"/>
            <wp:wrapTight wrapText="bothSides">
              <wp:wrapPolygon edited="0">
                <wp:start x="0" y="0"/>
                <wp:lineTo x="0" y="21296"/>
                <wp:lineTo x="21440" y="21296"/>
                <wp:lineTo x="21440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6A1" w:rsidRPr="00AD16A1">
        <w:rPr>
          <w:rFonts w:ascii="Arial" w:eastAsia="Times New Roman" w:hAnsi="Arial" w:cs="Arial"/>
          <w:sz w:val="24"/>
          <w:szCs w:val="24"/>
          <w:lang w:eastAsia="ja-JP"/>
        </w:rPr>
        <w:t xml:space="preserve">Lançado em abril de </w:t>
      </w:r>
      <w:r w:rsidR="00AD16A1" w:rsidRPr="00AD16A1">
        <w:rPr>
          <w:rFonts w:ascii="Arial" w:eastAsia="Times New Roman" w:hAnsi="Arial" w:cs="Arial"/>
          <w:b/>
          <w:sz w:val="24"/>
          <w:szCs w:val="24"/>
          <w:lang w:eastAsia="ja-JP"/>
        </w:rPr>
        <w:t>2003</w:t>
      </w:r>
      <w:r w:rsidR="00AD16A1" w:rsidRPr="00AD16A1">
        <w:rPr>
          <w:rFonts w:ascii="Arial" w:eastAsia="Times New Roman" w:hAnsi="Arial" w:cs="Arial"/>
          <w:sz w:val="24"/>
          <w:szCs w:val="24"/>
          <w:lang w:eastAsia="ja-JP"/>
        </w:rPr>
        <w:t xml:space="preserve">, o </w:t>
      </w:r>
      <w:r w:rsidR="00C9065E" w:rsidRPr="00F13E33">
        <w:rPr>
          <w:rFonts w:ascii="Arial" w:eastAsia="Times New Roman" w:hAnsi="Arial" w:cs="Arial"/>
          <w:sz w:val="24"/>
          <w:szCs w:val="24"/>
          <w:lang w:eastAsia="ja-JP"/>
        </w:rPr>
        <w:t>Fit</w:t>
      </w:r>
      <w:r w:rsidR="00AD16A1" w:rsidRPr="00AD16A1">
        <w:rPr>
          <w:rFonts w:ascii="Arial" w:eastAsia="Times New Roman" w:hAnsi="Arial" w:cs="Arial"/>
          <w:sz w:val="24"/>
          <w:szCs w:val="24"/>
          <w:lang w:eastAsia="ja-JP"/>
        </w:rPr>
        <w:t xml:space="preserve"> tinha </w:t>
      </w:r>
      <w:r w:rsidR="00C9065E" w:rsidRPr="00F13E33">
        <w:rPr>
          <w:rFonts w:ascii="Arial" w:eastAsia="Times New Roman" w:hAnsi="Arial" w:cs="Arial"/>
          <w:sz w:val="24"/>
          <w:szCs w:val="24"/>
          <w:lang w:eastAsia="ja-JP"/>
        </w:rPr>
        <w:t>inicialmente as versões LX e LX</w:t>
      </w:r>
      <w:r w:rsidR="00AD16A1" w:rsidRPr="00AD16A1">
        <w:rPr>
          <w:rFonts w:ascii="Arial" w:eastAsia="Times New Roman" w:hAnsi="Arial" w:cs="Arial"/>
          <w:sz w:val="24"/>
          <w:szCs w:val="24"/>
          <w:lang w:eastAsia="ja-JP"/>
        </w:rPr>
        <w:t xml:space="preserve">L, </w:t>
      </w:r>
      <w:r w:rsidR="00C9065E" w:rsidRPr="00F13E33">
        <w:rPr>
          <w:rFonts w:ascii="Arial" w:eastAsia="Times New Roman" w:hAnsi="Arial" w:cs="Arial"/>
          <w:sz w:val="24"/>
          <w:szCs w:val="24"/>
          <w:lang w:eastAsia="ja-JP"/>
        </w:rPr>
        <w:t>com</w:t>
      </w:r>
      <w:r w:rsidR="00AD16A1" w:rsidRPr="00AD16A1">
        <w:rPr>
          <w:rFonts w:ascii="Arial" w:eastAsia="Times New Roman" w:hAnsi="Arial" w:cs="Arial"/>
          <w:sz w:val="24"/>
          <w:szCs w:val="24"/>
          <w:lang w:eastAsia="ja-JP"/>
        </w:rPr>
        <w:t xml:space="preserve"> motor 1.4, de 80 cavalos</w:t>
      </w:r>
      <w:r w:rsidR="00C9065E" w:rsidRPr="00F13E33">
        <w:rPr>
          <w:rFonts w:ascii="Arial" w:eastAsia="Times New Roman" w:hAnsi="Arial" w:cs="Arial"/>
          <w:sz w:val="24"/>
          <w:szCs w:val="24"/>
          <w:lang w:eastAsia="ja-JP"/>
        </w:rPr>
        <w:t xml:space="preserve">, </w:t>
      </w:r>
      <w:r w:rsidR="002C0E80">
        <w:rPr>
          <w:rFonts w:ascii="Arial" w:eastAsia="Times New Roman" w:hAnsi="Arial" w:cs="Arial"/>
          <w:sz w:val="24"/>
          <w:szCs w:val="24"/>
          <w:lang w:eastAsia="ja-JP"/>
        </w:rPr>
        <w:t>a</w:t>
      </w:r>
      <w:r w:rsidR="00C9065E" w:rsidRPr="00F13E33">
        <w:rPr>
          <w:rFonts w:ascii="Arial" w:eastAsia="Times New Roman" w:hAnsi="Arial" w:cs="Arial"/>
          <w:sz w:val="24"/>
          <w:szCs w:val="24"/>
          <w:lang w:eastAsia="ja-JP"/>
        </w:rPr>
        <w:t xml:space="preserve"> gasolina</w:t>
      </w:r>
      <w:r w:rsidR="00AD16A1" w:rsidRPr="00AD16A1">
        <w:rPr>
          <w:rFonts w:ascii="Arial" w:eastAsia="Times New Roman" w:hAnsi="Arial" w:cs="Arial"/>
          <w:sz w:val="24"/>
          <w:szCs w:val="24"/>
          <w:lang w:eastAsia="ja-JP"/>
        </w:rPr>
        <w:t xml:space="preserve">. </w:t>
      </w:r>
      <w:r w:rsidR="002C0E80">
        <w:rPr>
          <w:rFonts w:ascii="Arial" w:eastAsia="Times New Roman" w:hAnsi="Arial" w:cs="Arial"/>
          <w:sz w:val="24"/>
          <w:szCs w:val="24"/>
          <w:lang w:eastAsia="ja-JP"/>
        </w:rPr>
        <w:t>O</w:t>
      </w:r>
      <w:r w:rsidR="00AD16A1" w:rsidRPr="00AD16A1">
        <w:rPr>
          <w:rFonts w:ascii="Arial" w:eastAsia="Times New Roman" w:hAnsi="Arial" w:cs="Arial"/>
          <w:sz w:val="24"/>
          <w:szCs w:val="24"/>
          <w:lang w:eastAsia="ja-JP"/>
        </w:rPr>
        <w:t xml:space="preserve"> câmbio automático era uma inovação: em vez de um convencional foi adotada uma caixa continuamente variável, chamada CVT, de relações infinitas. </w:t>
      </w:r>
      <w:r w:rsidR="00C9065E" w:rsidRPr="00F13E33">
        <w:rPr>
          <w:rFonts w:ascii="Arial" w:hAnsi="Arial" w:cs="Arial"/>
          <w:sz w:val="24"/>
          <w:szCs w:val="24"/>
          <w:shd w:val="clear" w:color="auto" w:fill="FFFFFF"/>
        </w:rPr>
        <w:t xml:space="preserve">A versão de entrada, LX, já trazia ar condicionado, direção elétrica, </w:t>
      </w:r>
      <w:r w:rsidR="002C0E80">
        <w:rPr>
          <w:rFonts w:ascii="Arial" w:hAnsi="Arial" w:cs="Arial"/>
          <w:sz w:val="24"/>
          <w:szCs w:val="24"/>
          <w:shd w:val="clear" w:color="auto" w:fill="FFFFFF"/>
        </w:rPr>
        <w:t xml:space="preserve">travas, </w:t>
      </w:r>
      <w:r w:rsidR="00C9065E" w:rsidRPr="00F13E33">
        <w:rPr>
          <w:rFonts w:ascii="Arial" w:hAnsi="Arial" w:cs="Arial"/>
          <w:sz w:val="24"/>
          <w:szCs w:val="24"/>
          <w:shd w:val="clear" w:color="auto" w:fill="FFFFFF"/>
        </w:rPr>
        <w:t xml:space="preserve">vidros e retrovisores elétricos, </w:t>
      </w:r>
      <w:proofErr w:type="spellStart"/>
      <w:r w:rsidR="00C9065E" w:rsidRPr="00F13E33">
        <w:rPr>
          <w:rFonts w:ascii="Arial" w:hAnsi="Arial" w:cs="Arial"/>
          <w:sz w:val="24"/>
          <w:szCs w:val="24"/>
          <w:shd w:val="clear" w:color="auto" w:fill="FFFFFF"/>
        </w:rPr>
        <w:t>airbag</w:t>
      </w:r>
      <w:proofErr w:type="spellEnd"/>
      <w:r w:rsidR="00C9065E" w:rsidRPr="00F13E33">
        <w:rPr>
          <w:rFonts w:ascii="Arial" w:hAnsi="Arial" w:cs="Arial"/>
          <w:sz w:val="24"/>
          <w:szCs w:val="24"/>
          <w:shd w:val="clear" w:color="auto" w:fill="FFFFFF"/>
        </w:rPr>
        <w:t xml:space="preserve"> para o motorista</w:t>
      </w:r>
      <w:r w:rsidR="002C0E80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C9065E" w:rsidRPr="00F13E33">
        <w:rPr>
          <w:rFonts w:ascii="Arial" w:hAnsi="Arial" w:cs="Arial"/>
          <w:sz w:val="24"/>
          <w:szCs w:val="24"/>
          <w:shd w:val="clear" w:color="auto" w:fill="FFFFFF"/>
        </w:rPr>
        <w:t xml:space="preserve"> banco do motorista e volante com regulagem em altura</w:t>
      </w:r>
      <w:r w:rsidR="002C0E80">
        <w:rPr>
          <w:rFonts w:ascii="Arial" w:hAnsi="Arial" w:cs="Arial"/>
          <w:sz w:val="24"/>
          <w:szCs w:val="24"/>
          <w:shd w:val="clear" w:color="auto" w:fill="FFFFFF"/>
        </w:rPr>
        <w:t>, entre outros itens</w:t>
      </w:r>
      <w:r w:rsidR="00C9065E" w:rsidRPr="00F13E33">
        <w:rPr>
          <w:rFonts w:ascii="Arial" w:hAnsi="Arial" w:cs="Arial"/>
          <w:sz w:val="24"/>
          <w:szCs w:val="24"/>
          <w:shd w:val="clear" w:color="auto" w:fill="FFFFFF"/>
        </w:rPr>
        <w:t xml:space="preserve">. O LXL contava ainda com rodas de liga-leve, </w:t>
      </w:r>
      <w:proofErr w:type="spellStart"/>
      <w:r w:rsidR="00C9065E" w:rsidRPr="00F13E33">
        <w:rPr>
          <w:rFonts w:ascii="Arial" w:hAnsi="Arial" w:cs="Arial"/>
          <w:sz w:val="24"/>
          <w:szCs w:val="24"/>
          <w:shd w:val="clear" w:color="auto" w:fill="FFFFFF"/>
        </w:rPr>
        <w:t>airbag</w:t>
      </w:r>
      <w:proofErr w:type="spellEnd"/>
      <w:r w:rsidR="00C9065E" w:rsidRPr="00F13E33">
        <w:rPr>
          <w:rFonts w:ascii="Arial" w:hAnsi="Arial" w:cs="Arial"/>
          <w:sz w:val="24"/>
          <w:szCs w:val="24"/>
          <w:shd w:val="clear" w:color="auto" w:fill="FFFFFF"/>
        </w:rPr>
        <w:t xml:space="preserve"> também para o carona, freios ABS com EBD, CD Player e computador de bordo.</w:t>
      </w:r>
    </w:p>
    <w:p w14:paraId="5E451092" w14:textId="77777777" w:rsidR="00437CEE" w:rsidRPr="00437CEE" w:rsidRDefault="00437CEE" w:rsidP="00437CEE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2792C2F1" w14:textId="5A6C2501" w:rsidR="00437CEE" w:rsidRPr="00437CEE" w:rsidRDefault="00AB38AE" w:rsidP="00437CE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  <w:lang w:eastAsia="ja-JP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7C12F04A" wp14:editId="69546D80">
            <wp:simplePos x="0" y="0"/>
            <wp:positionH relativeFrom="column">
              <wp:posOffset>62865</wp:posOffset>
            </wp:positionH>
            <wp:positionV relativeFrom="paragraph">
              <wp:posOffset>17780</wp:posOffset>
            </wp:positionV>
            <wp:extent cx="1754505" cy="1047750"/>
            <wp:effectExtent l="0" t="0" r="0" b="0"/>
            <wp:wrapTight wrapText="bothSides">
              <wp:wrapPolygon edited="0">
                <wp:start x="0" y="0"/>
                <wp:lineTo x="0" y="21207"/>
                <wp:lineTo x="21342" y="21207"/>
                <wp:lineTo x="21342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37 cópi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1047750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8AE">
        <w:rPr>
          <w:rFonts w:ascii="Arial" w:hAnsi="Arial" w:cs="Arial"/>
          <w:sz w:val="24"/>
          <w:szCs w:val="24"/>
          <w:lang w:eastAsia="ja-JP"/>
        </w:rPr>
        <w:t xml:space="preserve"> </w:t>
      </w:r>
      <w:r w:rsidR="00437CEE">
        <w:rPr>
          <w:rFonts w:ascii="Arial" w:hAnsi="Arial" w:cs="Arial"/>
          <w:sz w:val="24"/>
          <w:szCs w:val="24"/>
          <w:lang w:eastAsia="ja-JP"/>
        </w:rPr>
        <w:t xml:space="preserve">Em </w:t>
      </w:r>
      <w:r w:rsidR="00437CEE" w:rsidRPr="00437CEE">
        <w:rPr>
          <w:rFonts w:ascii="Arial" w:hAnsi="Arial" w:cs="Arial"/>
          <w:b/>
          <w:sz w:val="24"/>
          <w:szCs w:val="24"/>
          <w:lang w:eastAsia="ja-JP"/>
        </w:rPr>
        <w:t>2005</w:t>
      </w:r>
      <w:r w:rsidR="00437CEE">
        <w:rPr>
          <w:rFonts w:ascii="Arial" w:hAnsi="Arial" w:cs="Arial"/>
          <w:sz w:val="24"/>
          <w:szCs w:val="24"/>
          <w:lang w:eastAsia="ja-JP"/>
        </w:rPr>
        <w:t>, a</w:t>
      </w:r>
      <w:r w:rsidR="00437CEE" w:rsidRPr="00437CEE">
        <w:rPr>
          <w:rFonts w:ascii="Arial" w:hAnsi="Arial" w:cs="Arial"/>
          <w:sz w:val="24"/>
          <w:szCs w:val="24"/>
          <w:lang w:eastAsia="ja-JP"/>
        </w:rPr>
        <w:t xml:space="preserve"> Honda ampli</w:t>
      </w:r>
      <w:r w:rsidR="00437CEE">
        <w:rPr>
          <w:rFonts w:ascii="Arial" w:hAnsi="Arial" w:cs="Arial"/>
          <w:sz w:val="24"/>
          <w:szCs w:val="24"/>
          <w:lang w:eastAsia="ja-JP"/>
        </w:rPr>
        <w:t>ou</w:t>
      </w:r>
      <w:r w:rsidR="00437CEE" w:rsidRPr="00437CEE">
        <w:rPr>
          <w:rFonts w:ascii="Arial" w:hAnsi="Arial" w:cs="Arial"/>
          <w:sz w:val="24"/>
          <w:szCs w:val="24"/>
          <w:lang w:eastAsia="ja-JP"/>
        </w:rPr>
        <w:t xml:space="preserve"> a linha do modelo,</w:t>
      </w:r>
      <w:r w:rsidR="00437CEE">
        <w:rPr>
          <w:rFonts w:ascii="Arial" w:hAnsi="Arial" w:cs="Arial"/>
          <w:sz w:val="24"/>
          <w:szCs w:val="24"/>
          <w:lang w:eastAsia="ja-JP"/>
        </w:rPr>
        <w:t xml:space="preserve"> lançando o</w:t>
      </w:r>
      <w:r w:rsidR="00437CEE" w:rsidRPr="00437CEE">
        <w:rPr>
          <w:rFonts w:ascii="Arial" w:hAnsi="Arial" w:cs="Arial"/>
          <w:sz w:val="24"/>
          <w:szCs w:val="24"/>
          <w:lang w:eastAsia="ja-JP"/>
        </w:rPr>
        <w:t xml:space="preserve"> </w:t>
      </w:r>
      <w:r w:rsidR="00437CEE" w:rsidRPr="00437CEE">
        <w:rPr>
          <w:rFonts w:ascii="Arial" w:hAnsi="Arial" w:cs="Arial"/>
          <w:bCs/>
          <w:sz w:val="24"/>
          <w:szCs w:val="24"/>
          <w:lang w:eastAsia="ja-JP"/>
        </w:rPr>
        <w:t>novo Fit EX, com motorização 1.5l</w:t>
      </w:r>
      <w:r w:rsidR="00437CEE">
        <w:rPr>
          <w:rFonts w:ascii="Arial" w:hAnsi="Arial" w:cs="Arial"/>
          <w:sz w:val="24"/>
          <w:szCs w:val="24"/>
          <w:lang w:eastAsia="ja-JP"/>
        </w:rPr>
        <w:t xml:space="preserve"> </w:t>
      </w:r>
      <w:r w:rsidR="00437CEE" w:rsidRPr="00437CEE">
        <w:rPr>
          <w:rFonts w:ascii="Arial" w:hAnsi="Arial" w:cs="Arial"/>
          <w:sz w:val="24"/>
          <w:szCs w:val="24"/>
          <w:lang w:eastAsia="ja-JP"/>
        </w:rPr>
        <w:t xml:space="preserve">VTEC, </w:t>
      </w:r>
      <w:r w:rsidR="00437CEE">
        <w:rPr>
          <w:rFonts w:ascii="Arial" w:hAnsi="Arial" w:cs="Arial"/>
          <w:sz w:val="24"/>
          <w:szCs w:val="24"/>
          <w:lang w:eastAsia="ja-JP"/>
        </w:rPr>
        <w:t>de</w:t>
      </w:r>
      <w:r w:rsidR="00437CEE" w:rsidRPr="00437CEE">
        <w:rPr>
          <w:rFonts w:ascii="Arial" w:hAnsi="Arial" w:cs="Arial"/>
          <w:sz w:val="24"/>
          <w:szCs w:val="24"/>
          <w:lang w:eastAsia="ja-JP"/>
        </w:rPr>
        <w:t xml:space="preserve"> 105 cv</w:t>
      </w:r>
      <w:r w:rsidR="00437CEE">
        <w:rPr>
          <w:rFonts w:ascii="Arial" w:hAnsi="Arial" w:cs="Arial"/>
          <w:sz w:val="24"/>
          <w:szCs w:val="24"/>
          <w:lang w:eastAsia="ja-JP"/>
        </w:rPr>
        <w:t>.</w:t>
      </w:r>
    </w:p>
    <w:p w14:paraId="17B6ED72" w14:textId="66F9C59A" w:rsidR="00C9065E" w:rsidRDefault="00C9065E" w:rsidP="00437CE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  <w:lang w:eastAsia="ja-JP"/>
        </w:rPr>
      </w:pPr>
    </w:p>
    <w:p w14:paraId="171E99B0" w14:textId="77777777" w:rsidR="00AB38AE" w:rsidRPr="00AD16A1" w:rsidRDefault="00AB38AE" w:rsidP="00437CE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ja-JP"/>
        </w:rPr>
      </w:pPr>
    </w:p>
    <w:p w14:paraId="37E92EA3" w14:textId="39323BE7" w:rsidR="00C9065E" w:rsidRPr="00C9065E" w:rsidRDefault="00AB38AE" w:rsidP="00C227D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ja-JP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1589993" wp14:editId="2770A3EA">
            <wp:simplePos x="0" y="0"/>
            <wp:positionH relativeFrom="column">
              <wp:posOffset>-3810</wp:posOffset>
            </wp:positionH>
            <wp:positionV relativeFrom="paragraph">
              <wp:posOffset>27305</wp:posOffset>
            </wp:positionV>
            <wp:extent cx="18288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75" y="21263"/>
                <wp:lineTo x="21375" y="0"/>
                <wp:lineTo x="0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_FI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CEE" w:rsidRPr="00AB38AE">
        <w:rPr>
          <w:rFonts w:ascii="Arial" w:eastAsia="Times New Roman" w:hAnsi="Arial" w:cs="Arial"/>
          <w:sz w:val="24"/>
          <w:szCs w:val="24"/>
          <w:lang w:eastAsia="ja-JP"/>
        </w:rPr>
        <w:t>N</w:t>
      </w:r>
      <w:r w:rsidR="00C9065E" w:rsidRPr="00AB38AE">
        <w:rPr>
          <w:rFonts w:ascii="Arial" w:eastAsia="Times New Roman" w:hAnsi="Arial" w:cs="Arial"/>
          <w:sz w:val="24"/>
          <w:szCs w:val="24"/>
          <w:lang w:eastAsia="ja-JP"/>
        </w:rPr>
        <w:t xml:space="preserve">a linha </w:t>
      </w:r>
      <w:r w:rsidR="00C9065E" w:rsidRPr="00AB38AE">
        <w:rPr>
          <w:rFonts w:ascii="Arial" w:eastAsia="Times New Roman" w:hAnsi="Arial" w:cs="Arial"/>
          <w:b/>
          <w:sz w:val="24"/>
          <w:szCs w:val="24"/>
          <w:lang w:eastAsia="ja-JP"/>
        </w:rPr>
        <w:t>2007</w:t>
      </w:r>
      <w:r w:rsidR="00437CEE" w:rsidRPr="00AB38AE">
        <w:rPr>
          <w:rFonts w:ascii="Arial" w:eastAsia="Times New Roman" w:hAnsi="Arial" w:cs="Arial"/>
          <w:b/>
          <w:sz w:val="24"/>
          <w:szCs w:val="24"/>
          <w:lang w:eastAsia="ja-JP"/>
        </w:rPr>
        <w:t>,</w:t>
      </w:r>
      <w:r w:rsidR="00C9065E" w:rsidRPr="00AB38AE">
        <w:rPr>
          <w:rFonts w:ascii="Arial" w:eastAsia="Times New Roman" w:hAnsi="Arial" w:cs="Arial"/>
          <w:sz w:val="24"/>
          <w:szCs w:val="24"/>
          <w:lang w:eastAsia="ja-JP"/>
        </w:rPr>
        <w:t xml:space="preserve"> </w:t>
      </w:r>
      <w:r w:rsidR="00A43D61">
        <w:rPr>
          <w:rFonts w:ascii="Arial" w:eastAsia="Times New Roman" w:hAnsi="Arial" w:cs="Arial"/>
          <w:sz w:val="24"/>
          <w:szCs w:val="24"/>
          <w:lang w:eastAsia="ja-JP"/>
        </w:rPr>
        <w:t xml:space="preserve">apresentada em dezembro de 2006, </w:t>
      </w:r>
      <w:r w:rsidR="00C9065E" w:rsidRPr="00AB38AE">
        <w:rPr>
          <w:rFonts w:ascii="Arial" w:eastAsia="Times New Roman" w:hAnsi="Arial" w:cs="Arial"/>
          <w:sz w:val="24"/>
          <w:szCs w:val="24"/>
          <w:lang w:eastAsia="ja-JP"/>
        </w:rPr>
        <w:t xml:space="preserve">o modelo passou a contar com </w:t>
      </w:r>
      <w:r w:rsidR="00C9065E" w:rsidRPr="00C9065E">
        <w:rPr>
          <w:rFonts w:ascii="Arial" w:eastAsia="Times New Roman" w:hAnsi="Arial" w:cs="Arial"/>
          <w:sz w:val="24"/>
          <w:szCs w:val="24"/>
          <w:lang w:eastAsia="ja-JP"/>
        </w:rPr>
        <w:t>tecnologia bicombustível</w:t>
      </w:r>
      <w:r w:rsidR="00C9065E" w:rsidRPr="00AB38AE">
        <w:rPr>
          <w:rFonts w:ascii="Arial" w:eastAsia="Times New Roman" w:hAnsi="Arial" w:cs="Arial"/>
          <w:sz w:val="24"/>
          <w:szCs w:val="24"/>
          <w:lang w:eastAsia="ja-JP"/>
        </w:rPr>
        <w:t xml:space="preserve"> para as versões</w:t>
      </w:r>
      <w:r w:rsidR="00C9065E" w:rsidRPr="00C9065E">
        <w:rPr>
          <w:rFonts w:ascii="Arial" w:eastAsia="Times New Roman" w:hAnsi="Arial" w:cs="Arial"/>
          <w:sz w:val="24"/>
          <w:szCs w:val="24"/>
          <w:lang w:eastAsia="ja-JP"/>
        </w:rPr>
        <w:t xml:space="preserve"> 1.4l LX e 1.4l LXL</w:t>
      </w:r>
      <w:r w:rsidR="00C9065E" w:rsidRPr="00AB38AE">
        <w:rPr>
          <w:rFonts w:ascii="Arial" w:eastAsia="Times New Roman" w:hAnsi="Arial" w:cs="Arial"/>
          <w:sz w:val="24"/>
          <w:szCs w:val="24"/>
          <w:lang w:eastAsia="ja-JP"/>
        </w:rPr>
        <w:t>, com transmissão manual</w:t>
      </w:r>
      <w:r w:rsidR="002C0E80">
        <w:rPr>
          <w:rFonts w:ascii="Arial" w:eastAsia="Times New Roman" w:hAnsi="Arial" w:cs="Arial"/>
          <w:sz w:val="24"/>
          <w:szCs w:val="24"/>
          <w:lang w:eastAsia="ja-JP"/>
        </w:rPr>
        <w:t xml:space="preserve">, </w:t>
      </w:r>
      <w:r w:rsidR="002C0E80" w:rsidRPr="00C9065E">
        <w:rPr>
          <w:rFonts w:ascii="Arial" w:eastAsia="Times New Roman" w:hAnsi="Arial" w:cs="Arial"/>
          <w:sz w:val="24"/>
          <w:szCs w:val="24"/>
          <w:lang w:eastAsia="ja-JP"/>
        </w:rPr>
        <w:t xml:space="preserve">com o </w:t>
      </w:r>
      <w:proofErr w:type="spellStart"/>
      <w:r w:rsidR="002C0E80" w:rsidRPr="00C9065E">
        <w:rPr>
          <w:rFonts w:ascii="Arial" w:eastAsia="Times New Roman" w:hAnsi="Arial" w:cs="Arial"/>
          <w:sz w:val="24"/>
          <w:szCs w:val="24"/>
          <w:lang w:eastAsia="ja-JP"/>
        </w:rPr>
        <w:t>subtanque</w:t>
      </w:r>
      <w:proofErr w:type="spellEnd"/>
      <w:r w:rsidR="002C0E80" w:rsidRPr="00C9065E">
        <w:rPr>
          <w:rFonts w:ascii="Arial" w:eastAsia="Times New Roman" w:hAnsi="Arial" w:cs="Arial"/>
          <w:sz w:val="24"/>
          <w:szCs w:val="24"/>
          <w:lang w:eastAsia="ja-JP"/>
        </w:rPr>
        <w:t xml:space="preserve"> de partida a frio iso</w:t>
      </w:r>
      <w:r w:rsidR="002C0E80" w:rsidRPr="00AB38AE">
        <w:rPr>
          <w:rFonts w:ascii="Arial" w:eastAsia="Times New Roman" w:hAnsi="Arial" w:cs="Arial"/>
          <w:sz w:val="24"/>
          <w:szCs w:val="24"/>
          <w:lang w:eastAsia="ja-JP"/>
        </w:rPr>
        <w:t xml:space="preserve">lado e injetores de combustível </w:t>
      </w:r>
      <w:r w:rsidR="002C0E80" w:rsidRPr="00C9065E">
        <w:rPr>
          <w:rFonts w:ascii="Arial" w:eastAsia="Times New Roman" w:hAnsi="Arial" w:cs="Arial"/>
          <w:sz w:val="24"/>
          <w:szCs w:val="24"/>
          <w:lang w:eastAsia="ja-JP"/>
        </w:rPr>
        <w:t>específicos</w:t>
      </w:r>
      <w:r w:rsidR="00C9065E" w:rsidRPr="00AB38AE">
        <w:rPr>
          <w:rFonts w:ascii="Arial" w:eastAsia="Times New Roman" w:hAnsi="Arial" w:cs="Arial"/>
          <w:sz w:val="24"/>
          <w:szCs w:val="24"/>
          <w:lang w:eastAsia="ja-JP"/>
        </w:rPr>
        <w:t xml:space="preserve">. Na ocasião, a linha Fit contava também com as </w:t>
      </w:r>
      <w:r w:rsidR="00F13E33" w:rsidRPr="00AB38AE">
        <w:rPr>
          <w:rFonts w:ascii="Arial" w:eastAsia="Times New Roman" w:hAnsi="Arial" w:cs="Arial"/>
          <w:sz w:val="24"/>
          <w:szCs w:val="24"/>
          <w:lang w:eastAsia="ja-JP"/>
        </w:rPr>
        <w:t xml:space="preserve">versões LX e </w:t>
      </w:r>
      <w:r w:rsidR="00C9065E" w:rsidRPr="00C9065E">
        <w:rPr>
          <w:rFonts w:ascii="Arial" w:eastAsia="Times New Roman" w:hAnsi="Arial" w:cs="Arial"/>
          <w:sz w:val="24"/>
          <w:szCs w:val="24"/>
          <w:lang w:eastAsia="ja-JP"/>
        </w:rPr>
        <w:t>LXL</w:t>
      </w:r>
      <w:r w:rsidR="00C9065E" w:rsidRPr="00AB38AE">
        <w:rPr>
          <w:rFonts w:ascii="Arial" w:eastAsia="Times New Roman" w:hAnsi="Arial" w:cs="Arial"/>
          <w:sz w:val="24"/>
          <w:szCs w:val="24"/>
          <w:lang w:eastAsia="ja-JP"/>
        </w:rPr>
        <w:t xml:space="preserve"> a gasolina</w:t>
      </w:r>
      <w:r w:rsidR="00C9065E" w:rsidRPr="00C9065E">
        <w:rPr>
          <w:rFonts w:ascii="Arial" w:eastAsia="Times New Roman" w:hAnsi="Arial" w:cs="Arial"/>
          <w:sz w:val="24"/>
          <w:szCs w:val="24"/>
          <w:lang w:eastAsia="ja-JP"/>
        </w:rPr>
        <w:t>, com transmissão automática CVT (</w:t>
      </w:r>
      <w:proofErr w:type="spellStart"/>
      <w:r w:rsidR="00C9065E" w:rsidRPr="00C9065E">
        <w:rPr>
          <w:rFonts w:ascii="Arial" w:eastAsia="Times New Roman" w:hAnsi="Arial" w:cs="Arial"/>
          <w:sz w:val="24"/>
          <w:szCs w:val="24"/>
          <w:lang w:eastAsia="ja-JP"/>
        </w:rPr>
        <w:t>Continuously</w:t>
      </w:r>
      <w:proofErr w:type="spellEnd"/>
      <w:r w:rsidR="00C9065E" w:rsidRPr="00C9065E">
        <w:rPr>
          <w:rFonts w:ascii="Arial" w:eastAsia="Times New Roman" w:hAnsi="Arial" w:cs="Arial"/>
          <w:sz w:val="24"/>
          <w:szCs w:val="24"/>
          <w:lang w:eastAsia="ja-JP"/>
        </w:rPr>
        <w:t xml:space="preserve"> </w:t>
      </w:r>
      <w:proofErr w:type="spellStart"/>
      <w:r w:rsidR="00C9065E" w:rsidRPr="00C9065E">
        <w:rPr>
          <w:rFonts w:ascii="Arial" w:eastAsia="Times New Roman" w:hAnsi="Arial" w:cs="Arial"/>
          <w:sz w:val="24"/>
          <w:szCs w:val="24"/>
          <w:lang w:eastAsia="ja-JP"/>
        </w:rPr>
        <w:t>Variable</w:t>
      </w:r>
      <w:proofErr w:type="spellEnd"/>
      <w:r w:rsidR="00C9065E" w:rsidRPr="00C9065E">
        <w:rPr>
          <w:rFonts w:ascii="Arial" w:eastAsia="Times New Roman" w:hAnsi="Arial" w:cs="Arial"/>
          <w:sz w:val="24"/>
          <w:szCs w:val="24"/>
          <w:lang w:eastAsia="ja-JP"/>
        </w:rPr>
        <w:t xml:space="preserve"> </w:t>
      </w:r>
      <w:proofErr w:type="spellStart"/>
      <w:r w:rsidR="00C9065E" w:rsidRPr="00C9065E">
        <w:rPr>
          <w:rFonts w:ascii="Arial" w:eastAsia="Times New Roman" w:hAnsi="Arial" w:cs="Arial"/>
          <w:sz w:val="24"/>
          <w:szCs w:val="24"/>
          <w:lang w:eastAsia="ja-JP"/>
        </w:rPr>
        <w:t>Transmission</w:t>
      </w:r>
      <w:proofErr w:type="spellEnd"/>
      <w:r w:rsidR="00C9065E" w:rsidRPr="00C9065E">
        <w:rPr>
          <w:rFonts w:ascii="Arial" w:eastAsia="Times New Roman" w:hAnsi="Arial" w:cs="Arial"/>
          <w:sz w:val="24"/>
          <w:szCs w:val="24"/>
          <w:lang w:eastAsia="ja-JP"/>
        </w:rPr>
        <w:t>)</w:t>
      </w:r>
      <w:r w:rsidR="00F13E33" w:rsidRPr="00AB38AE">
        <w:rPr>
          <w:rFonts w:ascii="Arial" w:eastAsia="Times New Roman" w:hAnsi="Arial" w:cs="Arial"/>
          <w:sz w:val="24"/>
          <w:szCs w:val="24"/>
          <w:lang w:eastAsia="ja-JP"/>
        </w:rPr>
        <w:t xml:space="preserve"> e EX, com opções movidas </w:t>
      </w:r>
      <w:r w:rsidR="002C0E80">
        <w:rPr>
          <w:rFonts w:ascii="Arial" w:eastAsia="Times New Roman" w:hAnsi="Arial" w:cs="Arial"/>
          <w:sz w:val="24"/>
          <w:szCs w:val="24"/>
          <w:lang w:eastAsia="ja-JP"/>
        </w:rPr>
        <w:t>à</w:t>
      </w:r>
      <w:r w:rsidR="00F13E33" w:rsidRPr="00AB38AE">
        <w:rPr>
          <w:rFonts w:ascii="Arial" w:eastAsia="Times New Roman" w:hAnsi="Arial" w:cs="Arial"/>
          <w:sz w:val="24"/>
          <w:szCs w:val="24"/>
          <w:lang w:eastAsia="ja-JP"/>
        </w:rPr>
        <w:t xml:space="preserve"> gasolina e transmissão manual ou automática. </w:t>
      </w:r>
    </w:p>
    <w:p w14:paraId="39F9DE1B" w14:textId="2547D659" w:rsidR="00033BAF" w:rsidRDefault="00033BAF" w:rsidP="00437CEE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111D1F56" w14:textId="77777777" w:rsidR="00033BAF" w:rsidRDefault="00033BAF" w:rsidP="00437CEE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7E5394F7" w14:textId="41CA8355" w:rsidR="00437CEE" w:rsidRDefault="00F13E33" w:rsidP="00437CEE">
      <w:pPr>
        <w:spacing w:line="360" w:lineRule="auto"/>
        <w:jc w:val="both"/>
        <w:rPr>
          <w:rFonts w:ascii="Arial" w:hAnsi="Arial" w:cs="Arial"/>
          <w:sz w:val="24"/>
          <w:szCs w:val="24"/>
          <w:lang w:eastAsia="ja-JP"/>
        </w:rPr>
      </w:pPr>
      <w:r w:rsidRPr="00AB38AE">
        <w:rPr>
          <w:rFonts w:ascii="Arial" w:hAnsi="Arial" w:cs="Arial"/>
          <w:sz w:val="24"/>
          <w:szCs w:val="24"/>
          <w:shd w:val="clear" w:color="auto" w:fill="FFFFFF"/>
        </w:rPr>
        <w:lastRenderedPageBreak/>
        <w:br/>
      </w:r>
      <w:r w:rsidR="00AB38AE"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5E2D9B95" wp14:editId="71DF4806">
            <wp:simplePos x="0" y="0"/>
            <wp:positionH relativeFrom="column">
              <wp:posOffset>-3810</wp:posOffset>
            </wp:positionH>
            <wp:positionV relativeFrom="paragraph">
              <wp:posOffset>258445</wp:posOffset>
            </wp:positionV>
            <wp:extent cx="1821180" cy="1209675"/>
            <wp:effectExtent l="0" t="0" r="7620" b="9525"/>
            <wp:wrapTight wrapText="bothSides">
              <wp:wrapPolygon edited="0">
                <wp:start x="0" y="0"/>
                <wp:lineTo x="0" y="21430"/>
                <wp:lineTo x="21464" y="21430"/>
                <wp:lineTo x="21464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 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209675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8AE">
        <w:rPr>
          <w:rFonts w:ascii="Arial" w:hAnsi="Arial" w:cs="Arial"/>
          <w:sz w:val="24"/>
          <w:szCs w:val="24"/>
          <w:shd w:val="clear" w:color="auto" w:fill="FFFFFF"/>
        </w:rPr>
        <w:t xml:space="preserve">A série especial S, com produção limitada a mil unidades, foi lançada no início de </w:t>
      </w:r>
      <w:r w:rsidRPr="00AB38AE">
        <w:rPr>
          <w:rFonts w:ascii="Arial" w:hAnsi="Arial" w:cs="Arial"/>
          <w:b/>
          <w:sz w:val="24"/>
          <w:szCs w:val="24"/>
          <w:shd w:val="clear" w:color="auto" w:fill="FFFFFF"/>
        </w:rPr>
        <w:t>2008</w:t>
      </w:r>
      <w:r w:rsidRPr="00AB38AE">
        <w:rPr>
          <w:rFonts w:ascii="Arial" w:hAnsi="Arial" w:cs="Arial"/>
          <w:sz w:val="24"/>
          <w:szCs w:val="24"/>
          <w:shd w:val="clear" w:color="auto" w:fill="FFFFFF"/>
        </w:rPr>
        <w:t xml:space="preserve">, marcando o fim da primeira geração. A versão contava com motor 1.5 e detalhes esportivos </w:t>
      </w:r>
      <w:r w:rsidR="00437CEE" w:rsidRPr="00AB38AE">
        <w:rPr>
          <w:rFonts w:ascii="Arial" w:hAnsi="Arial" w:cs="Arial"/>
          <w:sz w:val="24"/>
          <w:szCs w:val="24"/>
          <w:lang w:eastAsia="ja-JP"/>
        </w:rPr>
        <w:t>como nova grade frontal, saias laterais e para-choque traseiro exclusivo</w:t>
      </w:r>
      <w:r w:rsidR="00437CEE" w:rsidRPr="00AB38AE">
        <w:rPr>
          <w:rFonts w:ascii="Arial" w:hAnsi="Arial" w:cs="Arial"/>
          <w:sz w:val="24"/>
          <w:szCs w:val="24"/>
          <w:shd w:val="clear" w:color="auto" w:fill="FFFFFF"/>
        </w:rPr>
        <w:t xml:space="preserve">, além de </w:t>
      </w:r>
      <w:r w:rsidR="00437CEE" w:rsidRPr="00AB38AE">
        <w:rPr>
          <w:rFonts w:ascii="Arial" w:hAnsi="Arial" w:cs="Arial"/>
          <w:sz w:val="24"/>
          <w:szCs w:val="24"/>
          <w:lang w:eastAsia="ja-JP"/>
        </w:rPr>
        <w:t xml:space="preserve">volante revestido de couro, detalhes na cor prata no rádio e maçanetas internas, entre outros. </w:t>
      </w:r>
    </w:p>
    <w:p w14:paraId="4FF6DF56" w14:textId="77777777" w:rsidR="00033BAF" w:rsidRPr="00AB38AE" w:rsidRDefault="00033BAF" w:rsidP="00437CEE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7C9D16BD" w14:textId="3C6547C2" w:rsidR="00437CEE" w:rsidRPr="00AB38AE" w:rsidRDefault="00AB38AE" w:rsidP="00437CE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ja-JP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7F588C7B" wp14:editId="6BFFD42E">
            <wp:simplePos x="0" y="0"/>
            <wp:positionH relativeFrom="column">
              <wp:posOffset>-3810</wp:posOffset>
            </wp:positionH>
            <wp:positionV relativeFrom="paragraph">
              <wp:posOffset>31750</wp:posOffset>
            </wp:positionV>
            <wp:extent cx="211455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405" y="21308"/>
                <wp:lineTo x="21405" y="0"/>
                <wp:lineTo x="0" y="0"/>
              </wp:wrapPolygon>
            </wp:wrapTight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6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E33" w:rsidRPr="00AB38AE">
        <w:rPr>
          <w:rFonts w:ascii="Arial" w:eastAsia="Times New Roman" w:hAnsi="Arial" w:cs="Arial"/>
          <w:sz w:val="24"/>
          <w:szCs w:val="24"/>
          <w:lang w:eastAsia="ja-JP"/>
        </w:rPr>
        <w:t xml:space="preserve">A segunda geração, versão </w:t>
      </w:r>
      <w:r w:rsidR="00F13E33" w:rsidRPr="00AB38AE">
        <w:rPr>
          <w:rFonts w:ascii="Arial" w:eastAsia="Times New Roman" w:hAnsi="Arial" w:cs="Arial"/>
          <w:b/>
          <w:sz w:val="24"/>
          <w:szCs w:val="24"/>
          <w:lang w:eastAsia="ja-JP"/>
        </w:rPr>
        <w:t>2009</w:t>
      </w:r>
      <w:r w:rsidR="00A43D61" w:rsidRPr="00A43D61">
        <w:rPr>
          <w:rFonts w:ascii="Arial" w:eastAsia="Times New Roman" w:hAnsi="Arial" w:cs="Arial"/>
          <w:sz w:val="24"/>
          <w:szCs w:val="24"/>
          <w:lang w:eastAsia="ja-JP"/>
        </w:rPr>
        <w:t>, lançada em outubro de 2008</w:t>
      </w:r>
      <w:r w:rsidR="00F13E33" w:rsidRPr="00A43D61">
        <w:rPr>
          <w:rFonts w:ascii="Arial" w:eastAsia="Times New Roman" w:hAnsi="Arial" w:cs="Arial"/>
          <w:sz w:val="24"/>
          <w:szCs w:val="24"/>
          <w:lang w:eastAsia="ja-JP"/>
        </w:rPr>
        <w:t>,</w:t>
      </w:r>
      <w:r w:rsidR="00F13E33" w:rsidRPr="00AB38AE">
        <w:rPr>
          <w:rFonts w:ascii="Arial" w:eastAsia="Times New Roman" w:hAnsi="Arial" w:cs="Arial"/>
          <w:sz w:val="24"/>
          <w:szCs w:val="24"/>
          <w:lang w:eastAsia="ja-JP"/>
        </w:rPr>
        <w:t xml:space="preserve"> chegou com tudo novo. A começar pelo nome, que passou a ser New Fit. As versões passaram a ser </w:t>
      </w:r>
      <w:r w:rsidR="00F13E33" w:rsidRPr="00F13E33">
        <w:rPr>
          <w:rFonts w:ascii="Arial" w:eastAsia="Times New Roman" w:hAnsi="Arial" w:cs="Arial"/>
          <w:sz w:val="24"/>
          <w:szCs w:val="24"/>
          <w:lang w:eastAsia="ja-JP"/>
        </w:rPr>
        <w:t>quatro</w:t>
      </w:r>
      <w:r w:rsidR="00F13E33" w:rsidRPr="00AB38AE">
        <w:rPr>
          <w:rFonts w:ascii="Arial" w:eastAsia="Times New Roman" w:hAnsi="Arial" w:cs="Arial"/>
          <w:sz w:val="24"/>
          <w:szCs w:val="24"/>
          <w:lang w:eastAsia="ja-JP"/>
        </w:rPr>
        <w:t>: 1.4l - LX e LXL -</w:t>
      </w:r>
      <w:r w:rsidR="00F13E33" w:rsidRPr="00F13E33">
        <w:rPr>
          <w:rFonts w:ascii="Arial" w:eastAsia="Times New Roman" w:hAnsi="Arial" w:cs="Arial"/>
          <w:sz w:val="24"/>
          <w:szCs w:val="24"/>
          <w:lang w:eastAsia="ja-JP"/>
        </w:rPr>
        <w:t xml:space="preserve"> e 1.5l </w:t>
      </w:r>
      <w:r w:rsidR="00F13E33" w:rsidRPr="00AB38AE">
        <w:rPr>
          <w:rFonts w:ascii="Arial" w:eastAsia="Times New Roman" w:hAnsi="Arial" w:cs="Arial"/>
          <w:sz w:val="24"/>
          <w:szCs w:val="24"/>
          <w:lang w:eastAsia="ja-JP"/>
        </w:rPr>
        <w:t xml:space="preserve">- EX </w:t>
      </w:r>
      <w:r w:rsidR="00033BAF">
        <w:rPr>
          <w:rFonts w:ascii="Arial" w:eastAsia="Times New Roman" w:hAnsi="Arial" w:cs="Arial"/>
          <w:sz w:val="24"/>
          <w:szCs w:val="24"/>
          <w:lang w:eastAsia="ja-JP"/>
        </w:rPr>
        <w:t xml:space="preserve">e </w:t>
      </w:r>
      <w:r w:rsidR="00F13E33" w:rsidRPr="00AB38AE">
        <w:rPr>
          <w:rFonts w:ascii="Arial" w:eastAsia="Times New Roman" w:hAnsi="Arial" w:cs="Arial"/>
          <w:sz w:val="24"/>
          <w:szCs w:val="24"/>
          <w:lang w:eastAsia="ja-JP"/>
        </w:rPr>
        <w:t>EXL</w:t>
      </w:r>
      <w:r w:rsidR="00033BAF">
        <w:rPr>
          <w:rFonts w:ascii="Arial" w:eastAsia="Times New Roman" w:hAnsi="Arial" w:cs="Arial"/>
          <w:sz w:val="24"/>
          <w:szCs w:val="24"/>
          <w:lang w:eastAsia="ja-JP"/>
        </w:rPr>
        <w:t xml:space="preserve"> (novidade)</w:t>
      </w:r>
      <w:r w:rsidR="00F13E33" w:rsidRPr="00AB38AE">
        <w:rPr>
          <w:rFonts w:ascii="Arial" w:eastAsia="Times New Roman" w:hAnsi="Arial" w:cs="Arial"/>
          <w:sz w:val="24"/>
          <w:szCs w:val="24"/>
          <w:lang w:eastAsia="ja-JP"/>
        </w:rPr>
        <w:t>,</w:t>
      </w:r>
      <w:r w:rsidR="00F13E33" w:rsidRPr="00F13E33">
        <w:rPr>
          <w:rFonts w:ascii="Arial" w:eastAsia="Times New Roman" w:hAnsi="Arial" w:cs="Arial"/>
          <w:sz w:val="24"/>
          <w:szCs w:val="24"/>
          <w:lang w:eastAsia="ja-JP"/>
        </w:rPr>
        <w:t xml:space="preserve"> </w:t>
      </w:r>
      <w:r w:rsidR="00F13E33" w:rsidRPr="00AB38AE">
        <w:rPr>
          <w:rFonts w:ascii="Arial" w:eastAsia="Times New Roman" w:hAnsi="Arial" w:cs="Arial"/>
          <w:sz w:val="24"/>
          <w:szCs w:val="24"/>
          <w:lang w:eastAsia="ja-JP"/>
        </w:rPr>
        <w:t>t</w:t>
      </w:r>
      <w:r w:rsidR="00F13E33" w:rsidRPr="00F13E33">
        <w:rPr>
          <w:rFonts w:ascii="Arial" w:eastAsia="Times New Roman" w:hAnsi="Arial" w:cs="Arial"/>
          <w:sz w:val="24"/>
          <w:szCs w:val="24"/>
          <w:lang w:eastAsia="ja-JP"/>
        </w:rPr>
        <w:t xml:space="preserve">odas </w:t>
      </w:r>
      <w:r w:rsidR="00F13E33" w:rsidRPr="00AB38AE">
        <w:rPr>
          <w:rFonts w:ascii="Arial" w:eastAsia="Times New Roman" w:hAnsi="Arial" w:cs="Arial"/>
          <w:sz w:val="24"/>
          <w:szCs w:val="24"/>
          <w:lang w:eastAsia="ja-JP"/>
        </w:rPr>
        <w:t>com</w:t>
      </w:r>
      <w:r w:rsidR="00F13E33" w:rsidRPr="00F13E33">
        <w:rPr>
          <w:rFonts w:ascii="Arial" w:eastAsia="Times New Roman" w:hAnsi="Arial" w:cs="Arial"/>
          <w:sz w:val="24"/>
          <w:szCs w:val="24"/>
          <w:lang w:eastAsia="ja-JP"/>
        </w:rPr>
        <w:t xml:space="preserve"> opção de transmissão manual e automática, a única da categoria, de cinco velocidades. O design externo</w:t>
      </w:r>
      <w:r w:rsidR="00F13E33" w:rsidRPr="00AB38AE">
        <w:rPr>
          <w:rFonts w:ascii="Arial" w:eastAsia="Times New Roman" w:hAnsi="Arial" w:cs="Arial"/>
          <w:sz w:val="24"/>
          <w:szCs w:val="24"/>
          <w:lang w:eastAsia="ja-JP"/>
        </w:rPr>
        <w:t xml:space="preserve"> </w:t>
      </w:r>
      <w:r w:rsidR="00F13E33" w:rsidRPr="00F13E33">
        <w:rPr>
          <w:rFonts w:ascii="Arial" w:eastAsia="Times New Roman" w:hAnsi="Arial" w:cs="Arial"/>
          <w:sz w:val="24"/>
          <w:szCs w:val="24"/>
          <w:lang w:eastAsia="ja-JP"/>
        </w:rPr>
        <w:t>incorporou traços esportivos</w:t>
      </w:r>
      <w:r w:rsidR="00F13E33" w:rsidRPr="00AB38AE">
        <w:rPr>
          <w:rFonts w:ascii="Arial" w:eastAsia="Times New Roman" w:hAnsi="Arial" w:cs="Arial"/>
          <w:sz w:val="24"/>
          <w:szCs w:val="24"/>
          <w:lang w:eastAsia="ja-JP"/>
        </w:rPr>
        <w:t xml:space="preserve"> e o modelo ficou</w:t>
      </w:r>
      <w:r w:rsidR="00F13E33" w:rsidRPr="00F13E33">
        <w:rPr>
          <w:rFonts w:ascii="Arial" w:eastAsia="Times New Roman" w:hAnsi="Arial" w:cs="Arial"/>
          <w:sz w:val="24"/>
          <w:szCs w:val="24"/>
          <w:lang w:eastAsia="ja-JP"/>
        </w:rPr>
        <w:t xml:space="preserve"> mais espaçoso, uma vez que suas dimensões (comprimento, largura, altura, bitola e entre eixos) foram aumentadas. </w:t>
      </w:r>
      <w:r w:rsidR="00C227D5" w:rsidRPr="00AB38AE">
        <w:rPr>
          <w:rFonts w:ascii="Arial" w:eastAsia="Times New Roman" w:hAnsi="Arial" w:cs="Arial"/>
          <w:sz w:val="24"/>
          <w:szCs w:val="24"/>
          <w:lang w:eastAsia="ja-JP"/>
        </w:rPr>
        <w:t xml:space="preserve">A motorização também evoluiu. As versões </w:t>
      </w:r>
      <w:r w:rsidR="00F13E33" w:rsidRPr="00F13E33">
        <w:rPr>
          <w:rFonts w:ascii="Arial" w:eastAsia="Times New Roman" w:hAnsi="Arial" w:cs="Arial"/>
          <w:sz w:val="24"/>
          <w:szCs w:val="24"/>
          <w:lang w:eastAsia="ja-JP"/>
        </w:rPr>
        <w:t>1.4l e 1.5l</w:t>
      </w:r>
      <w:r w:rsidR="00C227D5" w:rsidRPr="00AB38AE">
        <w:rPr>
          <w:rFonts w:ascii="Arial" w:eastAsia="Times New Roman" w:hAnsi="Arial" w:cs="Arial"/>
          <w:sz w:val="24"/>
          <w:szCs w:val="24"/>
          <w:lang w:eastAsia="ja-JP"/>
        </w:rPr>
        <w:t xml:space="preserve"> passaram a ser</w:t>
      </w:r>
      <w:r w:rsidR="00F13E33" w:rsidRPr="00F13E33">
        <w:rPr>
          <w:rFonts w:ascii="Arial" w:eastAsia="Times New Roman" w:hAnsi="Arial" w:cs="Arial"/>
          <w:sz w:val="24"/>
          <w:szCs w:val="24"/>
          <w:lang w:eastAsia="ja-JP"/>
        </w:rPr>
        <w:t xml:space="preserve"> produzidas com a nova geração do motor i-VTEC Flex, gerando mais desempenho e economia. </w:t>
      </w:r>
      <w:r w:rsidR="00437CEE" w:rsidRPr="00AB38AE">
        <w:rPr>
          <w:rFonts w:ascii="Arial" w:hAnsi="Arial" w:cs="Arial"/>
          <w:sz w:val="24"/>
          <w:szCs w:val="24"/>
          <w:lang w:eastAsia="ja-JP"/>
        </w:rPr>
        <w:t>O modelo passa a ter três anos de garantia,</w:t>
      </w:r>
      <w:r>
        <w:rPr>
          <w:rFonts w:ascii="Arial" w:hAnsi="Arial" w:cs="Arial"/>
          <w:sz w:val="24"/>
          <w:szCs w:val="24"/>
          <w:lang w:eastAsia="ja-JP"/>
        </w:rPr>
        <w:t xml:space="preserve"> </w:t>
      </w:r>
      <w:r w:rsidR="00437CEE" w:rsidRPr="00AB38AE">
        <w:rPr>
          <w:rFonts w:ascii="Arial" w:hAnsi="Arial" w:cs="Arial"/>
          <w:sz w:val="24"/>
          <w:szCs w:val="24"/>
          <w:lang w:eastAsia="ja-JP"/>
        </w:rPr>
        <w:t>sem limite de quilometragem.</w:t>
      </w:r>
    </w:p>
    <w:p w14:paraId="1DA6D707" w14:textId="77777777" w:rsidR="00C227D5" w:rsidRPr="00F13E33" w:rsidRDefault="00C227D5" w:rsidP="00C227D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ja-JP"/>
        </w:rPr>
      </w:pPr>
    </w:p>
    <w:p w14:paraId="17AC9CFD" w14:textId="63A678EA" w:rsidR="00AB38AE" w:rsidRPr="00AB38AE" w:rsidRDefault="00033BAF" w:rsidP="00AB38A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157AE74A" wp14:editId="506CDB1E">
            <wp:simplePos x="0" y="0"/>
            <wp:positionH relativeFrom="column">
              <wp:posOffset>-3810</wp:posOffset>
            </wp:positionH>
            <wp:positionV relativeFrom="paragraph">
              <wp:posOffset>13335</wp:posOffset>
            </wp:positionV>
            <wp:extent cx="1997075" cy="1381125"/>
            <wp:effectExtent l="0" t="0" r="3175" b="9525"/>
            <wp:wrapTight wrapText="bothSides">
              <wp:wrapPolygon edited="0">
                <wp:start x="0" y="0"/>
                <wp:lineTo x="0" y="21451"/>
                <wp:lineTo x="21428" y="21451"/>
                <wp:lineTo x="21428" y="0"/>
                <wp:lineTo x="0" y="0"/>
              </wp:wrapPolygon>
            </wp:wrapTight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Fit DX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381125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eastAsia="ja-JP"/>
        </w:rPr>
        <w:t xml:space="preserve">Em </w:t>
      </w:r>
      <w:r w:rsidRPr="00033BAF">
        <w:rPr>
          <w:rFonts w:ascii="Arial" w:hAnsi="Arial" w:cs="Arial"/>
          <w:b/>
          <w:sz w:val="24"/>
          <w:szCs w:val="24"/>
          <w:lang w:eastAsia="ja-JP"/>
        </w:rPr>
        <w:t>2011</w:t>
      </w:r>
      <w:r>
        <w:rPr>
          <w:rFonts w:ascii="Arial" w:hAnsi="Arial" w:cs="Arial"/>
          <w:sz w:val="24"/>
          <w:szCs w:val="24"/>
          <w:lang w:eastAsia="ja-JP"/>
        </w:rPr>
        <w:t xml:space="preserve"> a</w:t>
      </w:r>
      <w:r w:rsidR="00AB38AE" w:rsidRPr="00AB38AE">
        <w:rPr>
          <w:rFonts w:ascii="Arial" w:hAnsi="Arial" w:cs="Arial"/>
          <w:sz w:val="24"/>
          <w:szCs w:val="24"/>
          <w:lang w:eastAsia="ja-JP"/>
        </w:rPr>
        <w:t xml:space="preserve"> família </w:t>
      </w:r>
      <w:r>
        <w:rPr>
          <w:rFonts w:ascii="Arial" w:hAnsi="Arial" w:cs="Arial"/>
          <w:sz w:val="24"/>
          <w:szCs w:val="24"/>
          <w:lang w:eastAsia="ja-JP"/>
        </w:rPr>
        <w:t>ficou</w:t>
      </w:r>
      <w:r w:rsidR="00AB38AE" w:rsidRPr="00AB38AE">
        <w:rPr>
          <w:rFonts w:ascii="Arial" w:hAnsi="Arial" w:cs="Arial"/>
          <w:sz w:val="24"/>
          <w:szCs w:val="24"/>
          <w:lang w:eastAsia="ja-JP"/>
        </w:rPr>
        <w:t xml:space="preserve"> maior</w:t>
      </w:r>
      <w:r>
        <w:rPr>
          <w:rFonts w:ascii="Arial" w:hAnsi="Arial" w:cs="Arial"/>
          <w:sz w:val="24"/>
          <w:szCs w:val="24"/>
          <w:lang w:eastAsia="ja-JP"/>
        </w:rPr>
        <w:t>, com o lançamento d</w:t>
      </w:r>
      <w:r w:rsidR="00AB38AE" w:rsidRPr="00AB38AE">
        <w:rPr>
          <w:rFonts w:ascii="Arial" w:hAnsi="Arial" w:cs="Arial"/>
          <w:sz w:val="24"/>
          <w:szCs w:val="24"/>
          <w:lang w:eastAsia="ja-JP"/>
        </w:rPr>
        <w:t xml:space="preserve">o </w:t>
      </w:r>
      <w:r w:rsidR="00AB38AE" w:rsidRPr="00AB38AE">
        <w:rPr>
          <w:rFonts w:ascii="Arial" w:hAnsi="Arial" w:cs="Arial"/>
          <w:b/>
          <w:bCs/>
          <w:sz w:val="24"/>
          <w:szCs w:val="24"/>
          <w:lang w:eastAsia="ja-JP"/>
        </w:rPr>
        <w:t>novo Fit DX</w:t>
      </w:r>
      <w:r>
        <w:rPr>
          <w:rFonts w:ascii="Arial" w:hAnsi="Arial" w:cs="Arial"/>
          <w:sz w:val="24"/>
          <w:szCs w:val="24"/>
          <w:lang w:eastAsia="ja-JP"/>
        </w:rPr>
        <w:t>. A versão</w:t>
      </w:r>
      <w:r w:rsidR="00AB38AE" w:rsidRPr="00AB38AE">
        <w:rPr>
          <w:rFonts w:ascii="Arial" w:hAnsi="Arial" w:cs="Arial"/>
          <w:sz w:val="24"/>
          <w:szCs w:val="24"/>
          <w:lang w:eastAsia="ja-JP"/>
        </w:rPr>
        <w:t xml:space="preserve"> </w:t>
      </w:r>
      <w:r>
        <w:rPr>
          <w:rFonts w:ascii="Arial" w:hAnsi="Arial" w:cs="Arial"/>
          <w:sz w:val="24"/>
          <w:szCs w:val="24"/>
          <w:lang w:eastAsia="ja-JP"/>
        </w:rPr>
        <w:t>chegou</w:t>
      </w:r>
      <w:r w:rsidR="00AB38AE" w:rsidRPr="00AB38AE">
        <w:rPr>
          <w:rFonts w:ascii="Arial" w:hAnsi="Arial" w:cs="Arial"/>
          <w:sz w:val="24"/>
          <w:szCs w:val="24"/>
          <w:lang w:eastAsia="ja-JP"/>
        </w:rPr>
        <w:t xml:space="preserve"> ao mer</w:t>
      </w:r>
      <w:r>
        <w:rPr>
          <w:rFonts w:ascii="Arial" w:hAnsi="Arial" w:cs="Arial"/>
          <w:sz w:val="24"/>
          <w:szCs w:val="24"/>
          <w:lang w:eastAsia="ja-JP"/>
        </w:rPr>
        <w:t>cado com a proposta de atender a um público ainda mais abrangente</w:t>
      </w:r>
      <w:r w:rsidR="00AB38AE" w:rsidRPr="00AB38AE">
        <w:rPr>
          <w:rFonts w:ascii="Arial" w:hAnsi="Arial" w:cs="Arial"/>
          <w:sz w:val="24"/>
          <w:szCs w:val="24"/>
          <w:lang w:eastAsia="ja-JP"/>
        </w:rPr>
        <w:t>. Produzido com rodas de aço e calota</w:t>
      </w:r>
      <w:r w:rsidR="00AB38AE">
        <w:rPr>
          <w:rFonts w:ascii="Arial" w:hAnsi="Arial" w:cs="Arial"/>
          <w:sz w:val="24"/>
          <w:szCs w:val="24"/>
          <w:lang w:eastAsia="ja-JP"/>
        </w:rPr>
        <w:t xml:space="preserve"> </w:t>
      </w:r>
      <w:r w:rsidR="00AB38AE" w:rsidRPr="00AB38AE">
        <w:rPr>
          <w:rFonts w:ascii="Arial" w:hAnsi="Arial" w:cs="Arial"/>
          <w:sz w:val="24"/>
          <w:szCs w:val="24"/>
          <w:lang w:eastAsia="ja-JP"/>
        </w:rPr>
        <w:t>com design inovador de 15’, possui motor Flex de 1.4l, com</w:t>
      </w:r>
      <w:r w:rsidR="00AB38AE">
        <w:rPr>
          <w:rFonts w:ascii="Arial" w:hAnsi="Arial" w:cs="Arial"/>
          <w:sz w:val="24"/>
          <w:szCs w:val="24"/>
          <w:lang w:eastAsia="ja-JP"/>
        </w:rPr>
        <w:t xml:space="preserve"> potência de 100 </w:t>
      </w:r>
      <w:proofErr w:type="spellStart"/>
      <w:r w:rsidR="00AB38AE">
        <w:rPr>
          <w:rFonts w:ascii="Arial" w:hAnsi="Arial" w:cs="Arial"/>
          <w:sz w:val="24"/>
          <w:szCs w:val="24"/>
          <w:lang w:eastAsia="ja-JP"/>
        </w:rPr>
        <w:t>cv</w:t>
      </w:r>
      <w:proofErr w:type="spellEnd"/>
      <w:r w:rsidR="00AB38AE">
        <w:rPr>
          <w:rFonts w:ascii="Arial" w:hAnsi="Arial" w:cs="Arial"/>
          <w:sz w:val="24"/>
          <w:szCs w:val="24"/>
          <w:lang w:eastAsia="ja-JP"/>
        </w:rPr>
        <w:t xml:space="preserve"> a 6.000 rpm </w:t>
      </w:r>
      <w:r w:rsidR="00AB38AE" w:rsidRPr="00AB38AE">
        <w:rPr>
          <w:rFonts w:ascii="Arial" w:hAnsi="Arial" w:cs="Arial"/>
          <w:sz w:val="24"/>
          <w:szCs w:val="24"/>
          <w:lang w:eastAsia="ja-JP"/>
        </w:rPr>
        <w:t xml:space="preserve">(gasolina) e 101 </w:t>
      </w:r>
      <w:proofErr w:type="spellStart"/>
      <w:r w:rsidR="00AB38AE" w:rsidRPr="00AB38AE">
        <w:rPr>
          <w:rFonts w:ascii="Arial" w:hAnsi="Arial" w:cs="Arial"/>
          <w:sz w:val="24"/>
          <w:szCs w:val="24"/>
          <w:lang w:eastAsia="ja-JP"/>
        </w:rPr>
        <w:t>cv</w:t>
      </w:r>
      <w:proofErr w:type="spellEnd"/>
      <w:r w:rsidR="00AB38AE" w:rsidRPr="00AB38AE">
        <w:rPr>
          <w:rFonts w:ascii="Arial" w:hAnsi="Arial" w:cs="Arial"/>
          <w:sz w:val="24"/>
          <w:szCs w:val="24"/>
          <w:lang w:eastAsia="ja-JP"/>
        </w:rPr>
        <w:t xml:space="preserve"> a 6.000 rpm, (etanol), com disponibilidade de transmissão automática e manual.</w:t>
      </w:r>
    </w:p>
    <w:p w14:paraId="6204CFF8" w14:textId="77777777" w:rsidR="00AB38AE" w:rsidRPr="00AB38AE" w:rsidRDefault="00AB38AE" w:rsidP="00AB38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  <w:lang w:eastAsia="ja-JP"/>
        </w:rPr>
      </w:pPr>
    </w:p>
    <w:p w14:paraId="1FB26857" w14:textId="77777777" w:rsidR="00AB38AE" w:rsidRPr="00AB38AE" w:rsidRDefault="00AB38AE" w:rsidP="00AB38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  <w:lang w:eastAsia="ja-JP"/>
        </w:rPr>
      </w:pPr>
    </w:p>
    <w:p w14:paraId="1A5998B7" w14:textId="77777777" w:rsidR="00AB38AE" w:rsidRPr="00AB38AE" w:rsidRDefault="00AB38AE" w:rsidP="00AB38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  <w:lang w:eastAsia="ja-JP"/>
        </w:rPr>
      </w:pPr>
    </w:p>
    <w:p w14:paraId="16EE454A" w14:textId="44A13204" w:rsidR="00AB38AE" w:rsidRPr="00AB38AE" w:rsidRDefault="00AB38AE" w:rsidP="00AB38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  <w:lang w:eastAsia="ja-JP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1" locked="0" layoutInCell="1" allowOverlap="1" wp14:anchorId="36C01E0C" wp14:editId="64B9CA13">
            <wp:simplePos x="0" y="0"/>
            <wp:positionH relativeFrom="column">
              <wp:posOffset>15240</wp:posOffset>
            </wp:positionH>
            <wp:positionV relativeFrom="paragraph">
              <wp:posOffset>19685</wp:posOffset>
            </wp:positionV>
            <wp:extent cx="2038350" cy="1358265"/>
            <wp:effectExtent l="0" t="0" r="0" b="0"/>
            <wp:wrapTight wrapText="bothSides">
              <wp:wrapPolygon edited="0">
                <wp:start x="0" y="0"/>
                <wp:lineTo x="0" y="21206"/>
                <wp:lineTo x="21398" y="21206"/>
                <wp:lineTo x="21398" y="0"/>
                <wp:lineTo x="0" y="0"/>
              </wp:wrapPolygon>
            </wp:wrapTight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0G0738 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58265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D61">
        <w:rPr>
          <w:rFonts w:ascii="Arial" w:hAnsi="Arial" w:cs="Arial"/>
          <w:sz w:val="24"/>
          <w:szCs w:val="24"/>
          <w:lang w:eastAsia="ja-JP"/>
        </w:rPr>
        <w:t xml:space="preserve">Em 2012, </w:t>
      </w:r>
      <w:r w:rsidR="00033BAF">
        <w:rPr>
          <w:rFonts w:ascii="Arial" w:hAnsi="Arial" w:cs="Arial"/>
          <w:sz w:val="24"/>
          <w:szCs w:val="24"/>
          <w:lang w:eastAsia="ja-JP"/>
        </w:rPr>
        <w:t>o modelo chegou</w:t>
      </w:r>
      <w:r w:rsidR="00A43D61">
        <w:rPr>
          <w:rFonts w:ascii="Arial" w:hAnsi="Arial" w:cs="Arial"/>
          <w:sz w:val="24"/>
          <w:szCs w:val="24"/>
          <w:lang w:eastAsia="ja-JP"/>
        </w:rPr>
        <w:t xml:space="preserve"> à sua versão </w:t>
      </w:r>
      <w:r w:rsidR="00A43D61" w:rsidRPr="00A43D61">
        <w:rPr>
          <w:rFonts w:ascii="Arial" w:hAnsi="Arial" w:cs="Arial"/>
          <w:b/>
          <w:sz w:val="24"/>
          <w:szCs w:val="24"/>
          <w:lang w:eastAsia="ja-JP"/>
        </w:rPr>
        <w:t>2013</w:t>
      </w:r>
      <w:r w:rsidR="00033BAF">
        <w:rPr>
          <w:rFonts w:ascii="Arial" w:hAnsi="Arial" w:cs="Arial"/>
          <w:sz w:val="24"/>
          <w:szCs w:val="24"/>
          <w:lang w:eastAsia="ja-JP"/>
        </w:rPr>
        <w:t xml:space="preserve"> </w:t>
      </w:r>
      <w:r w:rsidR="00A43D61">
        <w:rPr>
          <w:rFonts w:ascii="Arial" w:hAnsi="Arial" w:cs="Arial"/>
          <w:sz w:val="24"/>
          <w:szCs w:val="24"/>
          <w:lang w:eastAsia="ja-JP"/>
        </w:rPr>
        <w:t xml:space="preserve">e ganhou novo </w:t>
      </w:r>
      <w:r w:rsidRPr="00AB38AE">
        <w:rPr>
          <w:rFonts w:ascii="Arial" w:hAnsi="Arial" w:cs="Arial"/>
          <w:sz w:val="24"/>
          <w:szCs w:val="24"/>
          <w:lang w:eastAsia="ja-JP"/>
        </w:rPr>
        <w:t>visual. Novo design, para-lamas dianteiros</w:t>
      </w:r>
      <w:r>
        <w:rPr>
          <w:rFonts w:ascii="Arial" w:hAnsi="Arial" w:cs="Arial"/>
          <w:sz w:val="24"/>
          <w:szCs w:val="24"/>
          <w:lang w:eastAsia="ja-JP"/>
        </w:rPr>
        <w:t xml:space="preserve"> </w:t>
      </w:r>
      <w:r w:rsidRPr="00AB38AE">
        <w:rPr>
          <w:rFonts w:ascii="Arial" w:hAnsi="Arial" w:cs="Arial"/>
          <w:sz w:val="24"/>
          <w:szCs w:val="24"/>
          <w:lang w:eastAsia="ja-JP"/>
        </w:rPr>
        <w:t>redesenhados, novos para-choques dianteiro e traseiro, nova grade frontal, novo conjunto de faróis e</w:t>
      </w:r>
      <w:r>
        <w:rPr>
          <w:rFonts w:ascii="Arial" w:hAnsi="Arial" w:cs="Arial"/>
          <w:sz w:val="24"/>
          <w:szCs w:val="24"/>
          <w:lang w:eastAsia="ja-JP"/>
        </w:rPr>
        <w:t xml:space="preserve"> </w:t>
      </w:r>
      <w:r w:rsidRPr="00AB38AE">
        <w:rPr>
          <w:rFonts w:ascii="Arial" w:hAnsi="Arial" w:cs="Arial"/>
          <w:sz w:val="24"/>
          <w:szCs w:val="24"/>
          <w:lang w:eastAsia="ja-JP"/>
        </w:rPr>
        <w:t>capacidade do tanque de combustível aumentada para 47 litros, entre outros itens</w:t>
      </w:r>
      <w:r w:rsidR="00033BAF">
        <w:rPr>
          <w:rFonts w:ascii="Arial" w:hAnsi="Arial" w:cs="Arial"/>
          <w:sz w:val="24"/>
          <w:szCs w:val="24"/>
          <w:lang w:eastAsia="ja-JP"/>
        </w:rPr>
        <w:t xml:space="preserve"> foram aprimorados</w:t>
      </w:r>
      <w:r w:rsidRPr="00AB38AE">
        <w:rPr>
          <w:rFonts w:ascii="Arial" w:hAnsi="Arial" w:cs="Arial"/>
          <w:sz w:val="24"/>
          <w:szCs w:val="24"/>
          <w:lang w:eastAsia="ja-JP"/>
        </w:rPr>
        <w:t xml:space="preserve">. </w:t>
      </w:r>
    </w:p>
    <w:p w14:paraId="55240FF7" w14:textId="77777777" w:rsidR="00AB38AE" w:rsidRPr="00AB38AE" w:rsidRDefault="00AB38AE" w:rsidP="00AB38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  <w:lang w:eastAsia="ja-JP"/>
        </w:rPr>
      </w:pPr>
    </w:p>
    <w:p w14:paraId="63856459" w14:textId="00FAEFEA" w:rsidR="00AB38AE" w:rsidRPr="00AB38AE" w:rsidRDefault="00AB38AE" w:rsidP="00AB38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  <w:lang w:eastAsia="ja-JP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1" locked="0" layoutInCell="1" allowOverlap="1" wp14:anchorId="1A48B913" wp14:editId="1C3CB520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056765" cy="1370965"/>
            <wp:effectExtent l="0" t="0" r="635" b="635"/>
            <wp:wrapTight wrapText="bothSides">
              <wp:wrapPolygon edited="0">
                <wp:start x="0" y="0"/>
                <wp:lineTo x="0" y="21310"/>
                <wp:lineTo x="21407" y="21310"/>
                <wp:lineTo x="21407" y="0"/>
                <wp:lineTo x="0" y="0"/>
              </wp:wrapPolygon>
            </wp:wrapTight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5F4334 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370965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BAF">
        <w:rPr>
          <w:rFonts w:ascii="Arial" w:hAnsi="Arial" w:cs="Arial"/>
          <w:sz w:val="24"/>
          <w:szCs w:val="24"/>
          <w:lang w:eastAsia="ja-JP"/>
        </w:rPr>
        <w:t xml:space="preserve">Ainda na linha </w:t>
      </w:r>
      <w:r w:rsidR="00033BAF" w:rsidRPr="00033BAF">
        <w:rPr>
          <w:rFonts w:ascii="Arial" w:hAnsi="Arial" w:cs="Arial"/>
          <w:b/>
          <w:sz w:val="24"/>
          <w:szCs w:val="24"/>
          <w:lang w:eastAsia="ja-JP"/>
        </w:rPr>
        <w:t>2013</w:t>
      </w:r>
      <w:r w:rsidR="00A43D61">
        <w:rPr>
          <w:rFonts w:ascii="Arial" w:hAnsi="Arial" w:cs="Arial"/>
          <w:b/>
          <w:sz w:val="24"/>
          <w:szCs w:val="24"/>
          <w:lang w:eastAsia="ja-JP"/>
        </w:rPr>
        <w:t xml:space="preserve">, </w:t>
      </w:r>
      <w:r w:rsidR="00033BAF">
        <w:rPr>
          <w:rFonts w:ascii="Arial" w:hAnsi="Arial" w:cs="Arial"/>
          <w:sz w:val="24"/>
          <w:szCs w:val="24"/>
          <w:lang w:eastAsia="ja-JP"/>
        </w:rPr>
        <w:t xml:space="preserve">a família passa a contar com mais um integrante: o </w:t>
      </w:r>
      <w:r w:rsidR="00033BAF" w:rsidRPr="00AB38AE">
        <w:rPr>
          <w:rFonts w:ascii="Arial" w:hAnsi="Arial" w:cs="Arial"/>
          <w:b/>
          <w:bCs/>
          <w:sz w:val="24"/>
          <w:szCs w:val="24"/>
          <w:lang w:eastAsia="ja-JP"/>
        </w:rPr>
        <w:t>Fit Twist</w:t>
      </w:r>
      <w:r w:rsidR="00A43D61">
        <w:rPr>
          <w:rFonts w:ascii="Arial" w:hAnsi="Arial" w:cs="Arial"/>
          <w:b/>
          <w:bCs/>
          <w:sz w:val="24"/>
          <w:szCs w:val="24"/>
          <w:lang w:eastAsia="ja-JP"/>
        </w:rPr>
        <w:t xml:space="preserve">, </w:t>
      </w:r>
      <w:r w:rsidR="00A43D61">
        <w:rPr>
          <w:rFonts w:ascii="Arial" w:hAnsi="Arial" w:cs="Arial"/>
          <w:sz w:val="24"/>
          <w:szCs w:val="24"/>
          <w:lang w:eastAsia="ja-JP"/>
        </w:rPr>
        <w:t xml:space="preserve">modelo com </w:t>
      </w:r>
      <w:r w:rsidR="00A43D61" w:rsidRPr="00AB38AE">
        <w:rPr>
          <w:rFonts w:ascii="Arial" w:hAnsi="Arial" w:cs="Arial"/>
          <w:sz w:val="24"/>
          <w:szCs w:val="24"/>
          <w:lang w:eastAsia="ja-JP"/>
        </w:rPr>
        <w:t>espí</w:t>
      </w:r>
      <w:r w:rsidR="00A43D61">
        <w:rPr>
          <w:rFonts w:ascii="Arial" w:hAnsi="Arial" w:cs="Arial"/>
          <w:sz w:val="24"/>
          <w:szCs w:val="24"/>
          <w:lang w:eastAsia="ja-JP"/>
        </w:rPr>
        <w:t>rito jovial e apelo aventureiro</w:t>
      </w:r>
      <w:r w:rsidR="00033BAF">
        <w:rPr>
          <w:rFonts w:ascii="Arial" w:hAnsi="Arial" w:cs="Arial"/>
          <w:sz w:val="24"/>
          <w:szCs w:val="24"/>
          <w:lang w:eastAsia="ja-JP"/>
        </w:rPr>
        <w:t xml:space="preserve">. </w:t>
      </w:r>
      <w:r w:rsidR="00A43D61">
        <w:rPr>
          <w:rFonts w:ascii="Arial" w:hAnsi="Arial" w:cs="Arial"/>
          <w:sz w:val="24"/>
          <w:szCs w:val="24"/>
          <w:lang w:eastAsia="ja-JP"/>
        </w:rPr>
        <w:t xml:space="preserve">Lançado em outubro de 2012, no Salão Internacional do Automóvel de São Paulo, </w:t>
      </w:r>
      <w:r w:rsidR="00033BAF">
        <w:rPr>
          <w:rFonts w:ascii="Arial" w:hAnsi="Arial" w:cs="Arial"/>
          <w:sz w:val="24"/>
          <w:szCs w:val="24"/>
          <w:lang w:eastAsia="ja-JP"/>
        </w:rPr>
        <w:t xml:space="preserve">foi o primeiro modelo a ser desenvolvido </w:t>
      </w:r>
      <w:r w:rsidRPr="00AB38AE">
        <w:rPr>
          <w:rFonts w:ascii="Arial" w:hAnsi="Arial" w:cs="Arial"/>
          <w:sz w:val="24"/>
          <w:szCs w:val="24"/>
          <w:lang w:eastAsia="ja-JP"/>
        </w:rPr>
        <w:t>exclusiv</w:t>
      </w:r>
      <w:r w:rsidR="00033BAF">
        <w:rPr>
          <w:rFonts w:ascii="Arial" w:hAnsi="Arial" w:cs="Arial"/>
          <w:sz w:val="24"/>
          <w:szCs w:val="24"/>
          <w:lang w:eastAsia="ja-JP"/>
        </w:rPr>
        <w:t>amente</w:t>
      </w:r>
      <w:r w:rsidRPr="00AB38AE">
        <w:rPr>
          <w:rFonts w:ascii="Arial" w:hAnsi="Arial" w:cs="Arial"/>
          <w:sz w:val="24"/>
          <w:szCs w:val="24"/>
          <w:lang w:eastAsia="ja-JP"/>
        </w:rPr>
        <w:t xml:space="preserve"> para o mercado brasileiro.</w:t>
      </w:r>
      <w:r>
        <w:rPr>
          <w:rFonts w:ascii="Arial" w:hAnsi="Arial" w:cs="Arial"/>
          <w:sz w:val="24"/>
          <w:szCs w:val="24"/>
          <w:lang w:eastAsia="ja-JP"/>
        </w:rPr>
        <w:t xml:space="preserve"> </w:t>
      </w:r>
      <w:r w:rsidRPr="00AB38AE">
        <w:rPr>
          <w:rFonts w:ascii="Arial" w:hAnsi="Arial" w:cs="Arial"/>
          <w:sz w:val="24"/>
          <w:szCs w:val="24"/>
          <w:lang w:eastAsia="ja-JP"/>
        </w:rPr>
        <w:t xml:space="preserve">Com </w:t>
      </w:r>
      <w:r w:rsidR="0020529A">
        <w:rPr>
          <w:rFonts w:ascii="Arial" w:hAnsi="Arial" w:cs="Arial"/>
          <w:sz w:val="24"/>
          <w:szCs w:val="24"/>
          <w:lang w:eastAsia="ja-JP"/>
        </w:rPr>
        <w:t>propulsor Flex de 1.5l gera 116</w:t>
      </w:r>
      <w:r w:rsidRPr="00AB38AE">
        <w:rPr>
          <w:rFonts w:ascii="Arial" w:hAnsi="Arial" w:cs="Arial"/>
          <w:sz w:val="24"/>
          <w:szCs w:val="24"/>
          <w:lang w:eastAsia="ja-JP"/>
        </w:rPr>
        <w:t>cv (etanol), pode ter transmissão manual ou automática. Destaque</w:t>
      </w:r>
      <w:r>
        <w:rPr>
          <w:rFonts w:ascii="Arial" w:hAnsi="Arial" w:cs="Arial"/>
          <w:sz w:val="24"/>
          <w:szCs w:val="24"/>
          <w:lang w:eastAsia="ja-JP"/>
        </w:rPr>
        <w:t xml:space="preserve"> </w:t>
      </w:r>
      <w:r w:rsidRPr="00AB38AE">
        <w:rPr>
          <w:rFonts w:ascii="Arial" w:hAnsi="Arial" w:cs="Arial"/>
          <w:sz w:val="24"/>
          <w:szCs w:val="24"/>
          <w:lang w:eastAsia="ja-JP"/>
        </w:rPr>
        <w:t>para o design exclusivo do para-choque e nova grade dianteira, além de grupo óptico</w:t>
      </w:r>
      <w:r w:rsidR="005C0C17">
        <w:rPr>
          <w:rFonts w:ascii="Arial" w:hAnsi="Arial" w:cs="Arial"/>
          <w:sz w:val="24"/>
          <w:szCs w:val="24"/>
          <w:lang w:eastAsia="ja-JP"/>
        </w:rPr>
        <w:t>, com efeito</w:t>
      </w:r>
      <w:r w:rsidRPr="00AB38AE">
        <w:rPr>
          <w:rFonts w:ascii="Arial" w:hAnsi="Arial" w:cs="Arial"/>
          <w:sz w:val="24"/>
          <w:szCs w:val="24"/>
          <w:lang w:eastAsia="ja-JP"/>
        </w:rPr>
        <w:t xml:space="preserve"> máscara</w:t>
      </w:r>
      <w:r>
        <w:rPr>
          <w:rFonts w:ascii="Arial" w:hAnsi="Arial" w:cs="Arial"/>
          <w:sz w:val="24"/>
          <w:szCs w:val="24"/>
          <w:lang w:eastAsia="ja-JP"/>
        </w:rPr>
        <w:t xml:space="preserve"> </w:t>
      </w:r>
      <w:r w:rsidRPr="00AB38AE">
        <w:rPr>
          <w:rFonts w:ascii="Arial" w:hAnsi="Arial" w:cs="Arial"/>
          <w:sz w:val="24"/>
          <w:szCs w:val="24"/>
          <w:lang w:eastAsia="ja-JP"/>
        </w:rPr>
        <w:t>negra e faróis auxiliares. Na traseira, lanternas translúcidas escurecidas e refletores. O modelo possui</w:t>
      </w:r>
      <w:r>
        <w:rPr>
          <w:rFonts w:ascii="Arial" w:hAnsi="Arial" w:cs="Arial"/>
          <w:sz w:val="24"/>
          <w:szCs w:val="24"/>
          <w:lang w:eastAsia="ja-JP"/>
        </w:rPr>
        <w:t xml:space="preserve"> </w:t>
      </w:r>
      <w:r w:rsidRPr="00AB38AE">
        <w:rPr>
          <w:rFonts w:ascii="Arial" w:hAnsi="Arial" w:cs="Arial"/>
          <w:sz w:val="24"/>
          <w:szCs w:val="24"/>
          <w:lang w:eastAsia="ja-JP"/>
        </w:rPr>
        <w:t>ainda sistema de freios ABS com EBD e freios a disco nas quatro rodas.</w:t>
      </w:r>
    </w:p>
    <w:p w14:paraId="1DAE3E97" w14:textId="77777777" w:rsidR="00AB38AE" w:rsidRPr="00AB38AE" w:rsidRDefault="00AB38AE" w:rsidP="00AB38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  <w:lang w:eastAsia="ja-JP"/>
        </w:rPr>
      </w:pPr>
    </w:p>
    <w:p w14:paraId="4E7738AF" w14:textId="6D76315F" w:rsidR="00AB38AE" w:rsidRPr="00AB38AE" w:rsidRDefault="00AB38AE" w:rsidP="00AB38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  <w:lang w:eastAsia="ja-JP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1" locked="0" layoutInCell="1" allowOverlap="1" wp14:anchorId="12C29639" wp14:editId="4064B4DF">
            <wp:simplePos x="0" y="0"/>
            <wp:positionH relativeFrom="column">
              <wp:posOffset>-4445</wp:posOffset>
            </wp:positionH>
            <wp:positionV relativeFrom="paragraph">
              <wp:posOffset>15875</wp:posOffset>
            </wp:positionV>
            <wp:extent cx="214312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504" y="21312"/>
                <wp:lineTo x="21504" y="0"/>
                <wp:lineTo x="0" y="0"/>
              </wp:wrapPolygon>
            </wp:wrapTight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7A5744_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eastAsia="ja-JP"/>
        </w:rPr>
        <w:t xml:space="preserve">Na linha </w:t>
      </w:r>
      <w:r w:rsidRPr="00033BAF">
        <w:rPr>
          <w:rFonts w:ascii="Arial" w:hAnsi="Arial" w:cs="Arial"/>
          <w:b/>
          <w:sz w:val="24"/>
          <w:szCs w:val="24"/>
          <w:lang w:eastAsia="ja-JP"/>
        </w:rPr>
        <w:t>2014</w:t>
      </w:r>
      <w:r>
        <w:rPr>
          <w:rFonts w:ascii="Arial" w:hAnsi="Arial" w:cs="Arial"/>
          <w:sz w:val="24"/>
          <w:szCs w:val="24"/>
          <w:lang w:eastAsia="ja-JP"/>
        </w:rPr>
        <w:t xml:space="preserve">, </w:t>
      </w:r>
      <w:r w:rsidR="00033BAF">
        <w:rPr>
          <w:rFonts w:ascii="Arial" w:hAnsi="Arial" w:cs="Arial"/>
          <w:sz w:val="24"/>
          <w:szCs w:val="24"/>
          <w:lang w:eastAsia="ja-JP"/>
        </w:rPr>
        <w:t>a novidade fica por conta da</w:t>
      </w:r>
      <w:r>
        <w:rPr>
          <w:rFonts w:ascii="Arial" w:hAnsi="Arial" w:cs="Arial"/>
          <w:sz w:val="24"/>
          <w:szCs w:val="24"/>
          <w:lang w:eastAsia="ja-JP"/>
        </w:rPr>
        <w:t xml:space="preserve"> </w:t>
      </w:r>
      <w:r w:rsidR="00033BAF">
        <w:rPr>
          <w:rFonts w:ascii="Arial" w:hAnsi="Arial" w:cs="Arial"/>
          <w:sz w:val="24"/>
          <w:szCs w:val="24"/>
          <w:lang w:eastAsia="ja-JP"/>
        </w:rPr>
        <w:t xml:space="preserve">nova </w:t>
      </w:r>
      <w:r>
        <w:rPr>
          <w:rFonts w:ascii="Arial" w:hAnsi="Arial" w:cs="Arial"/>
          <w:sz w:val="24"/>
          <w:szCs w:val="24"/>
          <w:lang w:eastAsia="ja-JP"/>
        </w:rPr>
        <w:t>versão</w:t>
      </w:r>
      <w:r w:rsidRPr="00AB38AE">
        <w:rPr>
          <w:rFonts w:ascii="Arial" w:hAnsi="Arial" w:cs="Arial"/>
          <w:b/>
          <w:bCs/>
          <w:sz w:val="24"/>
          <w:szCs w:val="24"/>
          <w:lang w:eastAsia="ja-JP"/>
        </w:rPr>
        <w:t xml:space="preserve"> CX</w:t>
      </w:r>
      <w:r w:rsidRPr="00AB38AE">
        <w:rPr>
          <w:rFonts w:ascii="Arial" w:hAnsi="Arial" w:cs="Arial"/>
          <w:sz w:val="24"/>
          <w:szCs w:val="24"/>
          <w:lang w:eastAsia="ja-JP"/>
        </w:rPr>
        <w:t>, o automático de melhor custo-benefício</w:t>
      </w:r>
      <w:r>
        <w:rPr>
          <w:rFonts w:ascii="Arial" w:hAnsi="Arial" w:cs="Arial"/>
          <w:sz w:val="24"/>
          <w:szCs w:val="24"/>
          <w:lang w:eastAsia="ja-JP"/>
        </w:rPr>
        <w:t xml:space="preserve"> do segmento. Disponível também </w:t>
      </w:r>
      <w:r w:rsidRPr="00AB38AE">
        <w:rPr>
          <w:rFonts w:ascii="Arial" w:hAnsi="Arial" w:cs="Arial"/>
          <w:sz w:val="24"/>
          <w:szCs w:val="24"/>
          <w:lang w:eastAsia="ja-JP"/>
        </w:rPr>
        <w:t>com transmissão manual, substitui a versão DX. O modelo conta com faróis com máscara negra, lanternas</w:t>
      </w:r>
      <w:r>
        <w:rPr>
          <w:rFonts w:ascii="Arial" w:hAnsi="Arial" w:cs="Arial"/>
          <w:sz w:val="24"/>
          <w:szCs w:val="24"/>
          <w:lang w:eastAsia="ja-JP"/>
        </w:rPr>
        <w:t xml:space="preserve"> </w:t>
      </w:r>
      <w:r w:rsidRPr="00AB38AE">
        <w:rPr>
          <w:rFonts w:ascii="Arial" w:hAnsi="Arial" w:cs="Arial"/>
          <w:sz w:val="24"/>
          <w:szCs w:val="24"/>
          <w:lang w:eastAsia="ja-JP"/>
        </w:rPr>
        <w:t>traseiras translúcidas escurecidas, rodas de aço, calota e grade frontal na cor preta, itens que asseguram</w:t>
      </w:r>
      <w:r>
        <w:rPr>
          <w:rFonts w:ascii="Arial" w:hAnsi="Arial" w:cs="Arial"/>
          <w:sz w:val="24"/>
          <w:szCs w:val="24"/>
          <w:lang w:eastAsia="ja-JP"/>
        </w:rPr>
        <w:t xml:space="preserve"> </w:t>
      </w:r>
      <w:r w:rsidRPr="00AB38AE">
        <w:rPr>
          <w:rFonts w:ascii="Arial" w:hAnsi="Arial" w:cs="Arial"/>
          <w:sz w:val="24"/>
          <w:szCs w:val="24"/>
          <w:lang w:eastAsia="ja-JP"/>
        </w:rPr>
        <w:t>um design mais jovem e esportivo.</w:t>
      </w:r>
    </w:p>
    <w:p w14:paraId="27049C2C" w14:textId="77777777" w:rsidR="00AB38AE" w:rsidRPr="00AB38AE" w:rsidRDefault="00AB38AE" w:rsidP="00AB38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eastAsia="ja-JP"/>
        </w:rPr>
      </w:pPr>
    </w:p>
    <w:p w14:paraId="76E804CB" w14:textId="77777777" w:rsidR="00AB38AE" w:rsidRDefault="00AB38AE" w:rsidP="00AB38AE">
      <w:pPr>
        <w:autoSpaceDE w:val="0"/>
        <w:autoSpaceDN w:val="0"/>
        <w:adjustRightInd w:val="0"/>
        <w:spacing w:after="0" w:line="240" w:lineRule="auto"/>
        <w:rPr>
          <w:rStyle w:val="Forte"/>
          <w:rFonts w:ascii="Aleo-Light" w:hAnsi="Aleo-Light" w:cs="Aleo-Light"/>
          <w:b w:val="0"/>
          <w:bCs w:val="0"/>
          <w:sz w:val="8"/>
          <w:szCs w:val="8"/>
          <w:lang w:eastAsia="ja-JP"/>
        </w:rPr>
      </w:pPr>
    </w:p>
    <w:p w14:paraId="49325D2B" w14:textId="77777777" w:rsidR="00033BAF" w:rsidRDefault="00033BAF" w:rsidP="00AB38AE">
      <w:pPr>
        <w:autoSpaceDE w:val="0"/>
        <w:autoSpaceDN w:val="0"/>
        <w:adjustRightInd w:val="0"/>
        <w:spacing w:after="0" w:line="240" w:lineRule="auto"/>
        <w:rPr>
          <w:rStyle w:val="Forte"/>
          <w:rFonts w:ascii="Aleo-Light" w:hAnsi="Aleo-Light" w:cs="Aleo-Light"/>
          <w:b w:val="0"/>
          <w:bCs w:val="0"/>
          <w:sz w:val="8"/>
          <w:szCs w:val="8"/>
          <w:lang w:eastAsia="ja-JP"/>
        </w:rPr>
      </w:pPr>
    </w:p>
    <w:p w14:paraId="2C2D26D2" w14:textId="77777777" w:rsidR="00033BAF" w:rsidRDefault="00033BAF" w:rsidP="00AB38AE">
      <w:pPr>
        <w:autoSpaceDE w:val="0"/>
        <w:autoSpaceDN w:val="0"/>
        <w:adjustRightInd w:val="0"/>
        <w:spacing w:after="0" w:line="240" w:lineRule="auto"/>
        <w:rPr>
          <w:rStyle w:val="Forte"/>
          <w:rFonts w:ascii="Aleo-Light" w:hAnsi="Aleo-Light" w:cs="Aleo-Light"/>
          <w:b w:val="0"/>
          <w:bCs w:val="0"/>
          <w:sz w:val="8"/>
          <w:szCs w:val="8"/>
          <w:lang w:eastAsia="ja-JP"/>
        </w:rPr>
      </w:pPr>
    </w:p>
    <w:p w14:paraId="5B3704DA" w14:textId="77777777" w:rsidR="00033BAF" w:rsidRDefault="00033BAF" w:rsidP="00AB38AE">
      <w:pPr>
        <w:autoSpaceDE w:val="0"/>
        <w:autoSpaceDN w:val="0"/>
        <w:adjustRightInd w:val="0"/>
        <w:spacing w:after="0" w:line="240" w:lineRule="auto"/>
        <w:rPr>
          <w:rStyle w:val="Forte"/>
          <w:rFonts w:ascii="Aleo-Light" w:hAnsi="Aleo-Light" w:cs="Aleo-Light"/>
          <w:b w:val="0"/>
          <w:bCs w:val="0"/>
          <w:sz w:val="8"/>
          <w:szCs w:val="8"/>
          <w:lang w:eastAsia="ja-JP"/>
        </w:rPr>
      </w:pPr>
    </w:p>
    <w:p w14:paraId="68C212BC" w14:textId="77777777" w:rsidR="00033BAF" w:rsidRDefault="00033BAF" w:rsidP="00AB38AE">
      <w:pPr>
        <w:autoSpaceDE w:val="0"/>
        <w:autoSpaceDN w:val="0"/>
        <w:adjustRightInd w:val="0"/>
        <w:spacing w:after="0" w:line="240" w:lineRule="auto"/>
        <w:rPr>
          <w:rStyle w:val="Forte"/>
          <w:rFonts w:ascii="Aleo-Light" w:hAnsi="Aleo-Light" w:cs="Aleo-Light"/>
          <w:b w:val="0"/>
          <w:bCs w:val="0"/>
          <w:sz w:val="8"/>
          <w:szCs w:val="8"/>
          <w:lang w:eastAsia="ja-JP"/>
        </w:rPr>
      </w:pPr>
    </w:p>
    <w:p w14:paraId="78559394" w14:textId="77777777" w:rsidR="00033BAF" w:rsidRDefault="00033BAF" w:rsidP="00AB38AE">
      <w:pPr>
        <w:autoSpaceDE w:val="0"/>
        <w:autoSpaceDN w:val="0"/>
        <w:adjustRightInd w:val="0"/>
        <w:spacing w:after="0" w:line="240" w:lineRule="auto"/>
        <w:rPr>
          <w:rStyle w:val="Forte"/>
          <w:rFonts w:ascii="Aleo-Light" w:hAnsi="Aleo-Light" w:cs="Aleo-Light"/>
          <w:b w:val="0"/>
          <w:bCs w:val="0"/>
          <w:sz w:val="8"/>
          <w:szCs w:val="8"/>
          <w:lang w:eastAsia="ja-JP"/>
        </w:rPr>
      </w:pPr>
    </w:p>
    <w:p w14:paraId="060B9A71" w14:textId="77777777" w:rsidR="00033BAF" w:rsidRDefault="00033BAF" w:rsidP="00AB38AE">
      <w:pPr>
        <w:autoSpaceDE w:val="0"/>
        <w:autoSpaceDN w:val="0"/>
        <w:adjustRightInd w:val="0"/>
        <w:spacing w:after="0" w:line="240" w:lineRule="auto"/>
        <w:rPr>
          <w:rStyle w:val="Forte"/>
          <w:rFonts w:ascii="Aleo-Light" w:hAnsi="Aleo-Light" w:cs="Aleo-Light"/>
          <w:b w:val="0"/>
          <w:bCs w:val="0"/>
          <w:sz w:val="8"/>
          <w:szCs w:val="8"/>
          <w:lang w:eastAsia="ja-JP"/>
        </w:rPr>
      </w:pPr>
    </w:p>
    <w:p w14:paraId="06309654" w14:textId="77777777" w:rsidR="00033BAF" w:rsidRDefault="00033BAF" w:rsidP="00AB38AE">
      <w:pPr>
        <w:autoSpaceDE w:val="0"/>
        <w:autoSpaceDN w:val="0"/>
        <w:adjustRightInd w:val="0"/>
        <w:spacing w:after="0" w:line="240" w:lineRule="auto"/>
        <w:rPr>
          <w:rStyle w:val="Forte"/>
          <w:rFonts w:ascii="Aleo-Light" w:hAnsi="Aleo-Light" w:cs="Aleo-Light"/>
          <w:b w:val="0"/>
          <w:bCs w:val="0"/>
          <w:sz w:val="8"/>
          <w:szCs w:val="8"/>
          <w:lang w:eastAsia="ja-JP"/>
        </w:rPr>
      </w:pPr>
    </w:p>
    <w:p w14:paraId="162044B7" w14:textId="77777777" w:rsidR="007A7D67" w:rsidRDefault="007A7D67" w:rsidP="00AB38AE">
      <w:pPr>
        <w:autoSpaceDE w:val="0"/>
        <w:autoSpaceDN w:val="0"/>
        <w:adjustRightInd w:val="0"/>
        <w:spacing w:after="0" w:line="240" w:lineRule="auto"/>
        <w:rPr>
          <w:rStyle w:val="Forte"/>
          <w:rFonts w:ascii="Aleo-Light" w:hAnsi="Aleo-Light" w:cs="Aleo-Light"/>
          <w:b w:val="0"/>
          <w:bCs w:val="0"/>
          <w:sz w:val="8"/>
          <w:szCs w:val="8"/>
          <w:lang w:eastAsia="ja-JP"/>
        </w:rPr>
      </w:pPr>
    </w:p>
    <w:p w14:paraId="25FF1617" w14:textId="77777777" w:rsidR="007A7D67" w:rsidRPr="007A7D67" w:rsidRDefault="007A7D67" w:rsidP="00AB38AE">
      <w:pPr>
        <w:autoSpaceDE w:val="0"/>
        <w:autoSpaceDN w:val="0"/>
        <w:adjustRightInd w:val="0"/>
        <w:spacing w:after="0" w:line="240" w:lineRule="auto"/>
        <w:rPr>
          <w:rStyle w:val="Forte"/>
          <w:rFonts w:ascii="Arial" w:hAnsi="Arial" w:cs="Arial"/>
          <w:b w:val="0"/>
          <w:bCs w:val="0"/>
          <w:sz w:val="40"/>
          <w:szCs w:val="36"/>
          <w:lang w:eastAsia="ja-JP"/>
        </w:rPr>
      </w:pPr>
    </w:p>
    <w:p w14:paraId="487A0DF1" w14:textId="5E96B512" w:rsidR="007A7D67" w:rsidRPr="007A7D67" w:rsidRDefault="007A7D67" w:rsidP="007A7D67">
      <w:pPr>
        <w:spacing w:line="360" w:lineRule="auto"/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Dados de produção por ano (até fev</w:t>
      </w:r>
      <w:r w:rsidR="00DF5705">
        <w:rPr>
          <w:rFonts w:ascii="Arial" w:hAnsi="Arial" w:cs="Arial"/>
          <w:b/>
          <w:sz w:val="28"/>
          <w:szCs w:val="24"/>
        </w:rPr>
        <w:t>ereiro</w:t>
      </w:r>
      <w:r w:rsidR="000C5134">
        <w:rPr>
          <w:rFonts w:ascii="Arial" w:hAnsi="Arial" w:cs="Arial"/>
          <w:b/>
          <w:sz w:val="28"/>
          <w:szCs w:val="24"/>
        </w:rPr>
        <w:t xml:space="preserve"> de 20</w:t>
      </w:r>
      <w:r>
        <w:rPr>
          <w:rFonts w:ascii="Arial" w:hAnsi="Arial" w:cs="Arial"/>
          <w:b/>
          <w:sz w:val="28"/>
          <w:szCs w:val="24"/>
        </w:rPr>
        <w:t>14):</w:t>
      </w:r>
    </w:p>
    <w:p w14:paraId="37F4477F" w14:textId="77777777" w:rsidR="007A7D67" w:rsidRDefault="007A7D67" w:rsidP="00AB38AE">
      <w:pPr>
        <w:autoSpaceDE w:val="0"/>
        <w:autoSpaceDN w:val="0"/>
        <w:adjustRightInd w:val="0"/>
        <w:spacing w:after="0" w:line="240" w:lineRule="auto"/>
        <w:rPr>
          <w:rStyle w:val="Forte"/>
          <w:rFonts w:ascii="Aleo-Light" w:hAnsi="Aleo-Light" w:cs="Aleo-Light"/>
          <w:b w:val="0"/>
          <w:bCs w:val="0"/>
          <w:sz w:val="8"/>
          <w:szCs w:val="8"/>
          <w:lang w:eastAsia="ja-JP"/>
        </w:rPr>
      </w:pPr>
    </w:p>
    <w:p w14:paraId="3167A137" w14:textId="3FE6FDDC" w:rsidR="007A7D67" w:rsidRDefault="002C0E80" w:rsidP="00AB38AE">
      <w:pPr>
        <w:autoSpaceDE w:val="0"/>
        <w:autoSpaceDN w:val="0"/>
        <w:adjustRightInd w:val="0"/>
        <w:spacing w:after="0" w:line="240" w:lineRule="auto"/>
        <w:rPr>
          <w:rStyle w:val="Forte"/>
          <w:rFonts w:ascii="Aleo-Light" w:hAnsi="Aleo-Light" w:cs="Aleo-Light"/>
          <w:b w:val="0"/>
          <w:bCs w:val="0"/>
          <w:sz w:val="8"/>
          <w:szCs w:val="8"/>
          <w:lang w:eastAsia="ja-JP"/>
        </w:rPr>
      </w:pPr>
      <w:r>
        <w:rPr>
          <w:rFonts w:ascii="Aleo-Light" w:hAnsi="Aleo-Light" w:cs="Aleo-Light"/>
          <w:noProof/>
          <w:sz w:val="8"/>
          <w:szCs w:val="8"/>
          <w:lang w:eastAsia="pt-BR"/>
        </w:rPr>
        <w:drawing>
          <wp:inline distT="0" distB="0" distL="0" distR="0" wp14:anchorId="295B4012" wp14:editId="498CF6DB">
            <wp:extent cx="5402580" cy="2545080"/>
            <wp:effectExtent l="0" t="0" r="762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54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4FDEE" w14:textId="77777777" w:rsidR="00DF5705" w:rsidRDefault="00DF5705" w:rsidP="00AB38AE">
      <w:pPr>
        <w:autoSpaceDE w:val="0"/>
        <w:autoSpaceDN w:val="0"/>
        <w:adjustRightInd w:val="0"/>
        <w:spacing w:after="0" w:line="240" w:lineRule="auto"/>
        <w:rPr>
          <w:rStyle w:val="Forte"/>
          <w:rFonts w:ascii="Aleo-Light" w:hAnsi="Aleo-Light" w:cs="Aleo-Light"/>
          <w:b w:val="0"/>
          <w:bCs w:val="0"/>
          <w:sz w:val="8"/>
          <w:szCs w:val="8"/>
          <w:lang w:eastAsia="ja-JP"/>
        </w:rPr>
      </w:pPr>
    </w:p>
    <w:p w14:paraId="29DE9BD5" w14:textId="77777777" w:rsidR="00DF5705" w:rsidRDefault="00DF5705" w:rsidP="00AB38AE">
      <w:pPr>
        <w:autoSpaceDE w:val="0"/>
        <w:autoSpaceDN w:val="0"/>
        <w:adjustRightInd w:val="0"/>
        <w:spacing w:after="0" w:line="240" w:lineRule="auto"/>
        <w:rPr>
          <w:rStyle w:val="Forte"/>
          <w:rFonts w:ascii="Aleo-Light" w:hAnsi="Aleo-Light" w:cs="Aleo-Light"/>
          <w:b w:val="0"/>
          <w:bCs w:val="0"/>
          <w:sz w:val="8"/>
          <w:szCs w:val="8"/>
          <w:lang w:eastAsia="ja-JP"/>
        </w:rPr>
      </w:pPr>
    </w:p>
    <w:tbl>
      <w:tblPr>
        <w:tblW w:w="3878" w:type="dxa"/>
        <w:jc w:val="center"/>
        <w:tblInd w:w="-4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2"/>
        <w:gridCol w:w="2126"/>
      </w:tblGrid>
      <w:tr w:rsidR="00DF5705" w:rsidRPr="00DF5705" w14:paraId="5BB3A220" w14:textId="77777777" w:rsidTr="000C5134">
        <w:trPr>
          <w:trHeight w:val="30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9F06F" w14:textId="77777777" w:rsidR="00DF5705" w:rsidRPr="00DF5705" w:rsidRDefault="00DF5705" w:rsidP="00DF5705">
            <w:pPr>
              <w:spacing w:after="0" w:line="240" w:lineRule="auto"/>
              <w:rPr>
                <w:rFonts w:eastAsia="Times New Roman" w:cs="Calibri"/>
                <w:b/>
                <w:color w:val="00000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981C2" w14:textId="468A1BEF" w:rsidR="00DF5705" w:rsidRPr="00DF5705" w:rsidRDefault="00DF5705" w:rsidP="00DF5705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eastAsia="ja-JP"/>
              </w:rPr>
            </w:pPr>
            <w:r w:rsidRPr="00DF5705">
              <w:rPr>
                <w:rFonts w:eastAsia="Times New Roman" w:cs="Calibri"/>
                <w:b/>
                <w:color w:val="000000"/>
                <w:lang w:eastAsia="ja-JP"/>
              </w:rPr>
              <w:t>Marco</w:t>
            </w:r>
            <w:r w:rsidR="00E45B1A">
              <w:rPr>
                <w:rFonts w:eastAsia="Times New Roman" w:cs="Calibri"/>
                <w:b/>
                <w:color w:val="000000"/>
                <w:lang w:eastAsia="ja-JP"/>
              </w:rPr>
              <w:t>s</w:t>
            </w:r>
            <w:r w:rsidRPr="00DF5705">
              <w:rPr>
                <w:rFonts w:eastAsia="Times New Roman" w:cs="Calibri"/>
                <w:b/>
                <w:color w:val="000000"/>
                <w:lang w:eastAsia="ja-JP"/>
              </w:rPr>
              <w:t xml:space="preserve"> de produção</w:t>
            </w:r>
          </w:p>
        </w:tc>
      </w:tr>
      <w:tr w:rsidR="00DF5705" w:rsidRPr="00DF5705" w14:paraId="1DF4F21E" w14:textId="77777777" w:rsidTr="000C5134">
        <w:trPr>
          <w:trHeight w:val="300"/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2EDB3" w14:textId="55E03FD8" w:rsidR="00DF5705" w:rsidRPr="00DF5705" w:rsidRDefault="000C5134" w:rsidP="000C5134">
            <w:pPr>
              <w:spacing w:after="0" w:line="240" w:lineRule="auto"/>
              <w:rPr>
                <w:rFonts w:eastAsia="Times New Roman" w:cs="Calibri"/>
                <w:b/>
                <w:color w:val="000000"/>
                <w:lang w:eastAsia="ja-JP"/>
              </w:rPr>
            </w:pPr>
            <w:r w:rsidRPr="00DF5705">
              <w:rPr>
                <w:rFonts w:eastAsia="Times New Roman" w:cs="Calibri"/>
                <w:b/>
                <w:color w:val="000000"/>
                <w:lang w:eastAsia="ja-JP"/>
              </w:rPr>
              <w:t>D</w:t>
            </w:r>
            <w:r w:rsidR="00DF5705" w:rsidRPr="00DF5705">
              <w:rPr>
                <w:rFonts w:eastAsia="Times New Roman" w:cs="Calibri"/>
                <w:b/>
                <w:color w:val="000000"/>
                <w:lang w:eastAsia="ja-JP"/>
              </w:rPr>
              <w:t>ez</w:t>
            </w:r>
            <w:r>
              <w:rPr>
                <w:rFonts w:eastAsia="Times New Roman" w:cs="Calibri"/>
                <w:b/>
                <w:color w:val="000000"/>
                <w:lang w:eastAsia="ja-JP"/>
              </w:rPr>
              <w:t>embro 20</w:t>
            </w:r>
            <w:r w:rsidR="00DF5705" w:rsidRPr="00DF5705">
              <w:rPr>
                <w:rFonts w:eastAsia="Times New Roman" w:cs="Calibri"/>
                <w:b/>
                <w:color w:val="000000"/>
                <w:lang w:eastAsia="ja-JP"/>
              </w:rPr>
              <w:t>04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5E4BC" w14:textId="76CA2312" w:rsidR="00DF5705" w:rsidRPr="00DF5705" w:rsidRDefault="000C5134" w:rsidP="00DF57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ja-JP"/>
              </w:rPr>
            </w:pPr>
            <w:r>
              <w:rPr>
                <w:rFonts w:eastAsia="Times New Roman" w:cs="Calibri"/>
                <w:color w:val="000000"/>
                <w:lang w:eastAsia="ja-JP"/>
              </w:rPr>
              <w:t>5</w:t>
            </w:r>
            <w:r w:rsidR="00DF5705" w:rsidRPr="00DF5705">
              <w:rPr>
                <w:rFonts w:eastAsia="Times New Roman" w:cs="Calibri"/>
                <w:color w:val="000000"/>
                <w:lang w:eastAsia="ja-JP"/>
              </w:rPr>
              <w:t>0 mil unidades</w:t>
            </w:r>
          </w:p>
        </w:tc>
      </w:tr>
      <w:tr w:rsidR="00DF5705" w:rsidRPr="00DF5705" w14:paraId="32E48110" w14:textId="77777777" w:rsidTr="000C5134">
        <w:trPr>
          <w:trHeight w:val="300"/>
          <w:jc w:val="center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1913" w14:textId="14094843" w:rsidR="00DF5705" w:rsidRPr="00DF5705" w:rsidRDefault="000C5134" w:rsidP="00DF5705">
            <w:pPr>
              <w:spacing w:after="0" w:line="240" w:lineRule="auto"/>
              <w:rPr>
                <w:rFonts w:eastAsia="Times New Roman" w:cs="Calibri"/>
                <w:b/>
                <w:color w:val="000000"/>
                <w:lang w:eastAsia="ja-JP"/>
              </w:rPr>
            </w:pPr>
            <w:r>
              <w:rPr>
                <w:rFonts w:eastAsia="Times New Roman" w:cs="Calibri"/>
                <w:b/>
                <w:color w:val="000000"/>
                <w:lang w:eastAsia="ja-JP"/>
              </w:rPr>
              <w:t>Março 20</w:t>
            </w:r>
            <w:r w:rsidR="00DF5705" w:rsidRPr="00DF5705">
              <w:rPr>
                <w:rFonts w:eastAsia="Times New Roman" w:cs="Calibri"/>
                <w:b/>
                <w:color w:val="000000"/>
                <w:lang w:eastAsia="ja-JP"/>
              </w:rPr>
              <w:t>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3E63C" w14:textId="77777777" w:rsidR="00DF5705" w:rsidRPr="00DF5705" w:rsidRDefault="00DF5705" w:rsidP="00DF57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ja-JP"/>
              </w:rPr>
            </w:pPr>
            <w:r w:rsidRPr="00DF5705">
              <w:rPr>
                <w:rFonts w:eastAsia="Times New Roman" w:cs="Calibri"/>
                <w:color w:val="000000"/>
                <w:lang w:eastAsia="ja-JP"/>
              </w:rPr>
              <w:t>100 mil unidades</w:t>
            </w:r>
          </w:p>
        </w:tc>
      </w:tr>
      <w:tr w:rsidR="00DF5705" w:rsidRPr="00DF5705" w14:paraId="647E39FF" w14:textId="77777777" w:rsidTr="000C5134">
        <w:trPr>
          <w:trHeight w:val="300"/>
          <w:jc w:val="center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8008F" w14:textId="1F13DE6E" w:rsidR="00DF5705" w:rsidRPr="00DF5705" w:rsidRDefault="000C5134" w:rsidP="00DF5705">
            <w:pPr>
              <w:spacing w:after="0" w:line="240" w:lineRule="auto"/>
              <w:rPr>
                <w:rFonts w:eastAsia="Times New Roman" w:cs="Calibri"/>
                <w:b/>
                <w:color w:val="000000"/>
                <w:lang w:eastAsia="ja-JP"/>
              </w:rPr>
            </w:pPr>
            <w:r>
              <w:rPr>
                <w:rFonts w:eastAsia="Times New Roman" w:cs="Calibri"/>
                <w:b/>
                <w:color w:val="000000"/>
                <w:lang w:eastAsia="ja-JP"/>
              </w:rPr>
              <w:t>Maio 20</w:t>
            </w:r>
            <w:r w:rsidR="00DF5705" w:rsidRPr="00DF5705">
              <w:rPr>
                <w:rFonts w:eastAsia="Times New Roman" w:cs="Calibri"/>
                <w:b/>
                <w:color w:val="000000"/>
                <w:lang w:eastAsia="ja-JP"/>
              </w:rPr>
              <w:t>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A14D7" w14:textId="77777777" w:rsidR="00DF5705" w:rsidRPr="00DF5705" w:rsidRDefault="00DF5705" w:rsidP="00DF57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ja-JP"/>
              </w:rPr>
            </w:pPr>
            <w:r w:rsidRPr="00DF5705">
              <w:rPr>
                <w:rFonts w:eastAsia="Times New Roman" w:cs="Calibri"/>
                <w:color w:val="000000"/>
                <w:lang w:eastAsia="ja-JP"/>
              </w:rPr>
              <w:t>150 mil unidades</w:t>
            </w:r>
          </w:p>
        </w:tc>
      </w:tr>
      <w:tr w:rsidR="00DF5705" w:rsidRPr="00DF5705" w14:paraId="1E801A21" w14:textId="77777777" w:rsidTr="000C5134">
        <w:trPr>
          <w:trHeight w:val="300"/>
          <w:jc w:val="center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3DDD4" w14:textId="227B172B" w:rsidR="00DF5705" w:rsidRPr="00DF5705" w:rsidRDefault="000C5134" w:rsidP="00DF5705">
            <w:pPr>
              <w:spacing w:after="0" w:line="240" w:lineRule="auto"/>
              <w:rPr>
                <w:rFonts w:eastAsia="Times New Roman" w:cs="Calibri"/>
                <w:b/>
                <w:color w:val="000000"/>
                <w:lang w:eastAsia="ja-JP"/>
              </w:rPr>
            </w:pPr>
            <w:r>
              <w:rPr>
                <w:rFonts w:eastAsia="Times New Roman" w:cs="Calibri"/>
                <w:b/>
                <w:color w:val="000000"/>
                <w:lang w:eastAsia="ja-JP"/>
              </w:rPr>
              <w:t>Abril 20</w:t>
            </w:r>
            <w:r w:rsidR="00DF5705" w:rsidRPr="00DF5705">
              <w:rPr>
                <w:rFonts w:eastAsia="Times New Roman" w:cs="Calibri"/>
                <w:b/>
                <w:color w:val="000000"/>
                <w:lang w:eastAsia="ja-JP"/>
              </w:rPr>
              <w:t>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1E0F6" w14:textId="77777777" w:rsidR="00DF5705" w:rsidRPr="00DF5705" w:rsidRDefault="00DF5705" w:rsidP="00DF57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ja-JP"/>
              </w:rPr>
            </w:pPr>
            <w:r w:rsidRPr="00DF5705">
              <w:rPr>
                <w:rFonts w:eastAsia="Times New Roman" w:cs="Calibri"/>
                <w:color w:val="000000"/>
                <w:lang w:eastAsia="ja-JP"/>
              </w:rPr>
              <w:t>200 mil unidades</w:t>
            </w:r>
          </w:p>
        </w:tc>
      </w:tr>
      <w:tr w:rsidR="00DF5705" w:rsidRPr="00DF5705" w14:paraId="1E1E4F8C" w14:textId="77777777" w:rsidTr="000C5134">
        <w:trPr>
          <w:trHeight w:val="300"/>
          <w:jc w:val="center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738E2" w14:textId="68AC5C81" w:rsidR="00DF5705" w:rsidRPr="00DF5705" w:rsidRDefault="000C5134" w:rsidP="00DF5705">
            <w:pPr>
              <w:spacing w:after="0" w:line="240" w:lineRule="auto"/>
              <w:rPr>
                <w:rFonts w:eastAsia="Times New Roman" w:cs="Calibri"/>
                <w:b/>
                <w:color w:val="000000"/>
                <w:lang w:eastAsia="ja-JP"/>
              </w:rPr>
            </w:pPr>
            <w:r>
              <w:rPr>
                <w:rFonts w:eastAsia="Times New Roman" w:cs="Calibri"/>
                <w:b/>
                <w:color w:val="000000"/>
                <w:lang w:eastAsia="ja-JP"/>
              </w:rPr>
              <w:t>Março 20</w:t>
            </w:r>
            <w:r w:rsidR="00DF5705" w:rsidRPr="00DF5705">
              <w:rPr>
                <w:rFonts w:eastAsia="Times New Roman" w:cs="Calibri"/>
                <w:b/>
                <w:color w:val="000000"/>
                <w:lang w:eastAsia="ja-JP"/>
              </w:rPr>
              <w:t>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E0838" w14:textId="77777777" w:rsidR="00DF5705" w:rsidRPr="00DF5705" w:rsidRDefault="00DF5705" w:rsidP="00DF57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ja-JP"/>
              </w:rPr>
            </w:pPr>
            <w:r w:rsidRPr="00DF5705">
              <w:rPr>
                <w:rFonts w:eastAsia="Times New Roman" w:cs="Calibri"/>
                <w:color w:val="000000"/>
                <w:lang w:eastAsia="ja-JP"/>
              </w:rPr>
              <w:t>250 mil unidades</w:t>
            </w:r>
          </w:p>
        </w:tc>
      </w:tr>
      <w:tr w:rsidR="00DF5705" w:rsidRPr="00DF5705" w14:paraId="32290C56" w14:textId="77777777" w:rsidTr="000C5134">
        <w:trPr>
          <w:trHeight w:val="300"/>
          <w:jc w:val="center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E6370" w14:textId="5350D601" w:rsidR="00DF5705" w:rsidRPr="00DF5705" w:rsidRDefault="000C5134" w:rsidP="00DF5705">
            <w:pPr>
              <w:spacing w:after="0" w:line="240" w:lineRule="auto"/>
              <w:rPr>
                <w:rFonts w:eastAsia="Times New Roman" w:cs="Calibri"/>
                <w:b/>
                <w:color w:val="000000"/>
                <w:lang w:eastAsia="ja-JP"/>
              </w:rPr>
            </w:pPr>
            <w:r>
              <w:rPr>
                <w:rFonts w:eastAsia="Times New Roman" w:cs="Calibri"/>
                <w:b/>
                <w:color w:val="000000"/>
                <w:lang w:eastAsia="ja-JP"/>
              </w:rPr>
              <w:t>Dezembro 20</w:t>
            </w:r>
            <w:r w:rsidR="00DF5705" w:rsidRPr="00DF5705">
              <w:rPr>
                <w:rFonts w:eastAsia="Times New Roman" w:cs="Calibri"/>
                <w:b/>
                <w:color w:val="000000"/>
                <w:lang w:eastAsia="ja-JP"/>
              </w:rPr>
              <w:t>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96E4A" w14:textId="77777777" w:rsidR="00DF5705" w:rsidRPr="00DF5705" w:rsidRDefault="00DF5705" w:rsidP="00DF57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ja-JP"/>
              </w:rPr>
            </w:pPr>
            <w:r w:rsidRPr="00DF5705">
              <w:rPr>
                <w:rFonts w:eastAsia="Times New Roman" w:cs="Calibri"/>
                <w:color w:val="000000"/>
                <w:lang w:eastAsia="ja-JP"/>
              </w:rPr>
              <w:t>300 mil unidades</w:t>
            </w:r>
          </w:p>
        </w:tc>
      </w:tr>
      <w:tr w:rsidR="00DF5705" w:rsidRPr="00DF5705" w14:paraId="01A0F4E6" w14:textId="77777777" w:rsidTr="000C5134">
        <w:trPr>
          <w:trHeight w:val="300"/>
          <w:jc w:val="center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B1808" w14:textId="22687E5A" w:rsidR="00DF5705" w:rsidRPr="00DF5705" w:rsidRDefault="000C5134" w:rsidP="00DF5705">
            <w:pPr>
              <w:spacing w:after="0" w:line="240" w:lineRule="auto"/>
              <w:rPr>
                <w:rFonts w:eastAsia="Times New Roman" w:cs="Calibri"/>
                <w:b/>
                <w:color w:val="000000"/>
                <w:lang w:eastAsia="ja-JP"/>
              </w:rPr>
            </w:pPr>
            <w:r>
              <w:rPr>
                <w:rFonts w:eastAsia="Times New Roman" w:cs="Calibri"/>
                <w:b/>
                <w:color w:val="000000"/>
                <w:lang w:eastAsia="ja-JP"/>
              </w:rPr>
              <w:t>Dezembro 20</w:t>
            </w:r>
            <w:r w:rsidR="00DF5705" w:rsidRPr="00DF5705">
              <w:rPr>
                <w:rFonts w:eastAsia="Times New Roman" w:cs="Calibri"/>
                <w:b/>
                <w:color w:val="000000"/>
                <w:lang w:eastAsia="ja-JP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5CE1C" w14:textId="77777777" w:rsidR="00DF5705" w:rsidRPr="00DF5705" w:rsidRDefault="00DF5705" w:rsidP="00DF57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ja-JP"/>
              </w:rPr>
            </w:pPr>
            <w:r w:rsidRPr="00DF5705">
              <w:rPr>
                <w:rFonts w:eastAsia="Times New Roman" w:cs="Calibri"/>
                <w:color w:val="000000"/>
                <w:lang w:eastAsia="ja-JP"/>
              </w:rPr>
              <w:t>350 mil unidades</w:t>
            </w:r>
          </w:p>
        </w:tc>
      </w:tr>
      <w:tr w:rsidR="00DF5705" w:rsidRPr="00DF5705" w14:paraId="3A7BFC42" w14:textId="77777777" w:rsidTr="000C5134">
        <w:trPr>
          <w:trHeight w:val="300"/>
          <w:jc w:val="center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FBE2D" w14:textId="07034B65" w:rsidR="00DF5705" w:rsidRPr="00DF5705" w:rsidRDefault="000C5134" w:rsidP="00DF5705">
            <w:pPr>
              <w:spacing w:after="0" w:line="240" w:lineRule="auto"/>
              <w:rPr>
                <w:rFonts w:eastAsia="Times New Roman" w:cs="Calibri"/>
                <w:b/>
                <w:color w:val="000000"/>
                <w:lang w:eastAsia="ja-JP"/>
              </w:rPr>
            </w:pPr>
            <w:r>
              <w:rPr>
                <w:rFonts w:eastAsia="Times New Roman" w:cs="Calibri"/>
                <w:b/>
                <w:color w:val="000000"/>
                <w:lang w:eastAsia="ja-JP"/>
              </w:rPr>
              <w:t>Abril 20</w:t>
            </w:r>
            <w:r w:rsidR="00DF5705" w:rsidRPr="00DF5705">
              <w:rPr>
                <w:rFonts w:eastAsia="Times New Roman" w:cs="Calibri"/>
                <w:b/>
                <w:color w:val="000000"/>
                <w:lang w:eastAsia="ja-JP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F74AE" w14:textId="77777777" w:rsidR="00DF5705" w:rsidRPr="00DF5705" w:rsidRDefault="00DF5705" w:rsidP="00DF57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ja-JP"/>
              </w:rPr>
            </w:pPr>
            <w:r w:rsidRPr="00DF5705">
              <w:rPr>
                <w:rFonts w:eastAsia="Times New Roman" w:cs="Calibri"/>
                <w:color w:val="000000"/>
                <w:lang w:eastAsia="ja-JP"/>
              </w:rPr>
              <w:t>400 mil unidades</w:t>
            </w:r>
          </w:p>
        </w:tc>
      </w:tr>
      <w:tr w:rsidR="00DF5705" w:rsidRPr="00DF5705" w14:paraId="3E6B3886" w14:textId="77777777" w:rsidTr="000C5134">
        <w:trPr>
          <w:trHeight w:val="300"/>
          <w:jc w:val="center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94548" w14:textId="7A8168F2" w:rsidR="00DF5705" w:rsidRPr="00DF5705" w:rsidRDefault="000C5134" w:rsidP="00DF5705">
            <w:pPr>
              <w:spacing w:after="0" w:line="240" w:lineRule="auto"/>
              <w:rPr>
                <w:rFonts w:eastAsia="Times New Roman" w:cs="Calibri"/>
                <w:b/>
                <w:color w:val="000000"/>
                <w:lang w:eastAsia="ja-JP"/>
              </w:rPr>
            </w:pPr>
            <w:r>
              <w:rPr>
                <w:rFonts w:eastAsia="Times New Roman" w:cs="Calibri"/>
                <w:b/>
                <w:color w:val="000000"/>
                <w:lang w:eastAsia="ja-JP"/>
              </w:rPr>
              <w:t>Março 20</w:t>
            </w:r>
            <w:r w:rsidR="00DF5705" w:rsidRPr="00DF5705">
              <w:rPr>
                <w:rFonts w:eastAsia="Times New Roman" w:cs="Calibri"/>
                <w:b/>
                <w:color w:val="000000"/>
                <w:lang w:eastAsia="ja-JP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3C076" w14:textId="77777777" w:rsidR="00DF5705" w:rsidRPr="00DF5705" w:rsidRDefault="00DF5705" w:rsidP="00DF57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ja-JP"/>
              </w:rPr>
            </w:pPr>
            <w:r w:rsidRPr="00DF5705">
              <w:rPr>
                <w:rFonts w:eastAsia="Times New Roman" w:cs="Calibri"/>
                <w:color w:val="000000"/>
                <w:lang w:eastAsia="ja-JP"/>
              </w:rPr>
              <w:t>450 mil unidades</w:t>
            </w:r>
          </w:p>
        </w:tc>
      </w:tr>
      <w:tr w:rsidR="00DF5705" w:rsidRPr="00DF5705" w14:paraId="7FDE6356" w14:textId="77777777" w:rsidTr="000C5134">
        <w:trPr>
          <w:trHeight w:val="300"/>
          <w:jc w:val="center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355C" w14:textId="1C9CF638" w:rsidR="00DF5705" w:rsidRPr="00DF5705" w:rsidRDefault="000C5134" w:rsidP="00DF5705">
            <w:pPr>
              <w:spacing w:after="0" w:line="240" w:lineRule="auto"/>
              <w:rPr>
                <w:rFonts w:eastAsia="Times New Roman" w:cs="Calibri"/>
                <w:b/>
                <w:color w:val="000000"/>
                <w:lang w:eastAsia="ja-JP"/>
              </w:rPr>
            </w:pPr>
            <w:r>
              <w:rPr>
                <w:rFonts w:eastAsia="Times New Roman" w:cs="Calibri"/>
                <w:b/>
                <w:color w:val="000000"/>
                <w:lang w:eastAsia="ja-JP"/>
              </w:rPr>
              <w:t>Março 20</w:t>
            </w:r>
            <w:r w:rsidR="00DF5705" w:rsidRPr="00DF5705">
              <w:rPr>
                <w:rFonts w:eastAsia="Times New Roman" w:cs="Calibri"/>
                <w:b/>
                <w:color w:val="000000"/>
                <w:lang w:eastAsia="ja-JP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FEB9B" w14:textId="77777777" w:rsidR="00DF5705" w:rsidRPr="00DF5705" w:rsidRDefault="00DF5705" w:rsidP="00DF57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ja-JP"/>
              </w:rPr>
            </w:pPr>
            <w:r w:rsidRPr="00DF5705">
              <w:rPr>
                <w:rFonts w:eastAsia="Times New Roman" w:cs="Calibri"/>
                <w:color w:val="000000"/>
                <w:lang w:eastAsia="ja-JP"/>
              </w:rPr>
              <w:t>500 mil unidades</w:t>
            </w:r>
          </w:p>
        </w:tc>
      </w:tr>
    </w:tbl>
    <w:p w14:paraId="5C0D0455" w14:textId="77777777" w:rsidR="00DF5705" w:rsidRDefault="00DF5705" w:rsidP="00E45B1A">
      <w:pPr>
        <w:autoSpaceDE w:val="0"/>
        <w:autoSpaceDN w:val="0"/>
        <w:adjustRightInd w:val="0"/>
        <w:spacing w:after="0" w:line="240" w:lineRule="auto"/>
        <w:jc w:val="center"/>
        <w:rPr>
          <w:rStyle w:val="Forte"/>
          <w:rFonts w:ascii="Aleo-Light" w:hAnsi="Aleo-Light" w:cs="Aleo-Light"/>
          <w:b w:val="0"/>
          <w:bCs w:val="0"/>
          <w:sz w:val="8"/>
          <w:szCs w:val="8"/>
          <w:lang w:eastAsia="ja-JP"/>
        </w:rPr>
      </w:pPr>
    </w:p>
    <w:p w14:paraId="0043B53D" w14:textId="77777777" w:rsidR="001877D0" w:rsidRDefault="001877D0" w:rsidP="001877D0">
      <w:pPr>
        <w:pStyle w:val="NormalWeb"/>
        <w:spacing w:line="380" w:lineRule="exact"/>
        <w:rPr>
          <w:rStyle w:val="Forte"/>
          <w:rFonts w:ascii="Arial" w:hAnsi="Arial" w:cs="Arial"/>
        </w:rPr>
      </w:pPr>
      <w:bookmarkStart w:id="0" w:name="_GoBack"/>
      <w:bookmarkEnd w:id="0"/>
    </w:p>
    <w:p w14:paraId="3FEB44A6" w14:textId="77777777" w:rsidR="001877D0" w:rsidRPr="00901DE2" w:rsidRDefault="001877D0" w:rsidP="001877D0">
      <w:pPr>
        <w:pStyle w:val="NormalWeb"/>
        <w:spacing w:line="380" w:lineRule="exact"/>
        <w:rPr>
          <w:rFonts w:ascii="Arial" w:hAnsi="Arial" w:cs="Arial"/>
        </w:rPr>
      </w:pPr>
      <w:r w:rsidRPr="00901DE2">
        <w:rPr>
          <w:rStyle w:val="Forte"/>
          <w:rFonts w:ascii="Arial" w:hAnsi="Arial" w:cs="Arial"/>
        </w:rPr>
        <w:t>Mais Informações para a imprensa (Produtos Honda)</w:t>
      </w:r>
    </w:p>
    <w:p w14:paraId="3FB5665A" w14:textId="77777777" w:rsidR="001877D0" w:rsidRPr="00901DE2" w:rsidRDefault="001877D0" w:rsidP="001877D0">
      <w:pPr>
        <w:pStyle w:val="NormalWeb"/>
        <w:jc w:val="both"/>
        <w:rPr>
          <w:rFonts w:ascii="Arial" w:hAnsi="Arial" w:cs="Arial"/>
        </w:rPr>
      </w:pPr>
      <w:proofErr w:type="spellStart"/>
      <w:r w:rsidRPr="00901DE2">
        <w:rPr>
          <w:rStyle w:val="Forte"/>
          <w:rFonts w:ascii="Arial" w:hAnsi="Arial" w:cs="Arial"/>
        </w:rPr>
        <w:t>Linkpress</w:t>
      </w:r>
      <w:proofErr w:type="spellEnd"/>
      <w:r w:rsidRPr="00901DE2">
        <w:rPr>
          <w:rStyle w:val="Forte"/>
          <w:rFonts w:ascii="Arial" w:hAnsi="Arial" w:cs="Arial"/>
        </w:rPr>
        <w:t xml:space="preserve"> Assessoria e Comunicação</w:t>
      </w:r>
    </w:p>
    <w:p w14:paraId="2D246091" w14:textId="77777777" w:rsidR="001877D0" w:rsidRPr="00901DE2" w:rsidRDefault="001877D0" w:rsidP="001877D0">
      <w:pPr>
        <w:pStyle w:val="NormalWeb"/>
        <w:rPr>
          <w:rFonts w:ascii="Arial" w:hAnsi="Arial" w:cs="Arial"/>
        </w:rPr>
      </w:pPr>
      <w:r w:rsidRPr="00901DE2">
        <w:rPr>
          <w:rStyle w:val="Forte"/>
          <w:rFonts w:ascii="Arial" w:hAnsi="Arial" w:cs="Arial"/>
        </w:rPr>
        <w:t xml:space="preserve">Ricardo </w:t>
      </w:r>
      <w:proofErr w:type="spellStart"/>
      <w:r w:rsidRPr="00901DE2">
        <w:rPr>
          <w:rStyle w:val="Forte"/>
          <w:rFonts w:ascii="Arial" w:hAnsi="Arial" w:cs="Arial"/>
        </w:rPr>
        <w:t>Ghigonetto</w:t>
      </w:r>
      <w:proofErr w:type="spellEnd"/>
      <w:r w:rsidRPr="00901DE2">
        <w:rPr>
          <w:rFonts w:ascii="Arial" w:hAnsi="Arial" w:cs="Arial"/>
        </w:rPr>
        <w:br/>
      </w:r>
      <w:proofErr w:type="gramStart"/>
      <w:r w:rsidRPr="00901DE2">
        <w:rPr>
          <w:rFonts w:ascii="Arial" w:hAnsi="Arial" w:cs="Arial"/>
        </w:rPr>
        <w:t>(</w:t>
      </w:r>
      <w:proofErr w:type="gramEnd"/>
      <w:r w:rsidRPr="00901DE2">
        <w:rPr>
          <w:rFonts w:ascii="Arial" w:hAnsi="Arial" w:cs="Arial"/>
        </w:rPr>
        <w:t>11) 5594-7577</w:t>
      </w:r>
      <w:r w:rsidRPr="00901DE2">
        <w:rPr>
          <w:rFonts w:ascii="Arial" w:hAnsi="Arial" w:cs="Arial"/>
        </w:rPr>
        <w:br/>
      </w:r>
      <w:hyperlink r:id="rId21" w:history="1">
        <w:r w:rsidRPr="00901DE2">
          <w:rPr>
            <w:rStyle w:val="Hyperlink"/>
            <w:rFonts w:ascii="Arial" w:hAnsi="Arial" w:cs="Arial"/>
          </w:rPr>
          <w:t>ricardo@linkpress.com.br</w:t>
        </w:r>
      </w:hyperlink>
    </w:p>
    <w:p w14:paraId="6799544B" w14:textId="77777777" w:rsidR="001877D0" w:rsidRPr="00901DE2" w:rsidRDefault="001877D0" w:rsidP="001877D0">
      <w:pPr>
        <w:pStyle w:val="NormalWeb"/>
        <w:rPr>
          <w:rFonts w:ascii="Arial" w:hAnsi="Arial" w:cs="Arial"/>
        </w:rPr>
      </w:pPr>
      <w:r w:rsidRPr="00901DE2">
        <w:rPr>
          <w:rStyle w:val="Forte"/>
          <w:rFonts w:ascii="Arial" w:hAnsi="Arial" w:cs="Arial"/>
        </w:rPr>
        <w:t>Flávio Faria</w:t>
      </w:r>
      <w:r w:rsidRPr="00901DE2">
        <w:rPr>
          <w:rFonts w:ascii="Arial" w:hAnsi="Arial" w:cs="Arial"/>
        </w:rPr>
        <w:br/>
      </w:r>
      <w:proofErr w:type="gramStart"/>
      <w:r w:rsidRPr="00901DE2">
        <w:rPr>
          <w:rFonts w:ascii="Arial" w:hAnsi="Arial" w:cs="Arial"/>
        </w:rPr>
        <w:t>(</w:t>
      </w:r>
      <w:proofErr w:type="gramEnd"/>
      <w:r w:rsidRPr="00901DE2">
        <w:rPr>
          <w:rFonts w:ascii="Arial" w:hAnsi="Arial" w:cs="Arial"/>
        </w:rPr>
        <w:t>11) 5594-7577</w:t>
      </w:r>
      <w:r w:rsidRPr="00901DE2">
        <w:rPr>
          <w:rFonts w:ascii="Arial" w:hAnsi="Arial" w:cs="Arial"/>
        </w:rPr>
        <w:br/>
      </w:r>
      <w:hyperlink r:id="rId22" w:history="1">
        <w:r w:rsidRPr="00901DE2">
          <w:rPr>
            <w:rStyle w:val="Hyperlink"/>
            <w:rFonts w:ascii="Arial" w:hAnsi="Arial" w:cs="Arial"/>
          </w:rPr>
          <w:t>flavio@linkpress.com.br</w:t>
        </w:r>
      </w:hyperlink>
      <w:r w:rsidRPr="00901DE2">
        <w:rPr>
          <w:rFonts w:ascii="Arial" w:hAnsi="Arial" w:cs="Arial"/>
        </w:rPr>
        <w:t xml:space="preserve"> </w:t>
      </w:r>
    </w:p>
    <w:sectPr w:rsidR="001877D0" w:rsidRPr="00901DE2" w:rsidSect="00A503A3">
      <w:headerReference w:type="default" r:id="rId23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5DC7AF" w14:textId="77777777" w:rsidR="00191A57" w:rsidRDefault="00191A57" w:rsidP="001A3C5E">
      <w:pPr>
        <w:spacing w:after="0" w:line="240" w:lineRule="auto"/>
      </w:pPr>
      <w:r>
        <w:separator/>
      </w:r>
    </w:p>
  </w:endnote>
  <w:endnote w:type="continuationSeparator" w:id="0">
    <w:p w14:paraId="1247BC41" w14:textId="77777777" w:rsidR="00191A57" w:rsidRDefault="00191A57" w:rsidP="001A3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eo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DE9634" w14:textId="77777777" w:rsidR="00191A57" w:rsidRDefault="00191A57" w:rsidP="001A3C5E">
      <w:pPr>
        <w:spacing w:after="0" w:line="240" w:lineRule="auto"/>
      </w:pPr>
      <w:r>
        <w:separator/>
      </w:r>
    </w:p>
  </w:footnote>
  <w:footnote w:type="continuationSeparator" w:id="0">
    <w:p w14:paraId="5134EC1E" w14:textId="77777777" w:rsidR="00191A57" w:rsidRDefault="00191A57" w:rsidP="001A3C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829F71" w14:textId="77777777" w:rsidR="001A3C5E" w:rsidRDefault="00E81A96">
    <w:pPr>
      <w:pStyle w:val="Cabealho"/>
    </w:pPr>
    <w:r>
      <w:rPr>
        <w:noProof/>
        <w:lang w:eastAsia="pt-BR"/>
      </w:rPr>
      <w:drawing>
        <wp:inline distT="0" distB="0" distL="0" distR="0" wp14:anchorId="355B2CC5" wp14:editId="07777777">
          <wp:extent cx="2256155" cy="362585"/>
          <wp:effectExtent l="0" t="0" r="0" b="0"/>
          <wp:docPr id="1" name="Imagem 1" descr="Ho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6155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C36AE"/>
    <w:multiLevelType w:val="hybridMultilevel"/>
    <w:tmpl w:val="86609EA8"/>
    <w:lvl w:ilvl="0" w:tplc="8E6C3FDE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6DC"/>
    <w:rsid w:val="00014D22"/>
    <w:rsid w:val="00033966"/>
    <w:rsid w:val="00033BAF"/>
    <w:rsid w:val="000346B7"/>
    <w:rsid w:val="00046A11"/>
    <w:rsid w:val="0007580D"/>
    <w:rsid w:val="000C5134"/>
    <w:rsid w:val="000D5CD3"/>
    <w:rsid w:val="000E46DB"/>
    <w:rsid w:val="001877D0"/>
    <w:rsid w:val="00191A57"/>
    <w:rsid w:val="001A3C5E"/>
    <w:rsid w:val="001E6726"/>
    <w:rsid w:val="001E6E2F"/>
    <w:rsid w:val="00201FD1"/>
    <w:rsid w:val="0020529A"/>
    <w:rsid w:val="00214D5E"/>
    <w:rsid w:val="002607B9"/>
    <w:rsid w:val="00281072"/>
    <w:rsid w:val="00282B36"/>
    <w:rsid w:val="00287CA9"/>
    <w:rsid w:val="002A3B79"/>
    <w:rsid w:val="002C0E80"/>
    <w:rsid w:val="002C38C6"/>
    <w:rsid w:val="003104B9"/>
    <w:rsid w:val="00332EE8"/>
    <w:rsid w:val="0036116F"/>
    <w:rsid w:val="00371090"/>
    <w:rsid w:val="00374507"/>
    <w:rsid w:val="00393D77"/>
    <w:rsid w:val="003B6E62"/>
    <w:rsid w:val="003C4D15"/>
    <w:rsid w:val="003C7408"/>
    <w:rsid w:val="003D1DC1"/>
    <w:rsid w:val="003D71DC"/>
    <w:rsid w:val="00425A12"/>
    <w:rsid w:val="00432F22"/>
    <w:rsid w:val="00437CEE"/>
    <w:rsid w:val="00476BB9"/>
    <w:rsid w:val="00491487"/>
    <w:rsid w:val="004B6604"/>
    <w:rsid w:val="004C1060"/>
    <w:rsid w:val="004E463A"/>
    <w:rsid w:val="004F475E"/>
    <w:rsid w:val="00500F57"/>
    <w:rsid w:val="00540BC1"/>
    <w:rsid w:val="005605D1"/>
    <w:rsid w:val="00564C20"/>
    <w:rsid w:val="005B4DF8"/>
    <w:rsid w:val="005C0C17"/>
    <w:rsid w:val="005D16BD"/>
    <w:rsid w:val="006031FA"/>
    <w:rsid w:val="006138E9"/>
    <w:rsid w:val="00617EB1"/>
    <w:rsid w:val="0062123A"/>
    <w:rsid w:val="0064336D"/>
    <w:rsid w:val="007025DE"/>
    <w:rsid w:val="00717498"/>
    <w:rsid w:val="007228FC"/>
    <w:rsid w:val="007265F3"/>
    <w:rsid w:val="007301F1"/>
    <w:rsid w:val="0077765E"/>
    <w:rsid w:val="00791061"/>
    <w:rsid w:val="007A3799"/>
    <w:rsid w:val="007A7D67"/>
    <w:rsid w:val="007B23E5"/>
    <w:rsid w:val="007B4E40"/>
    <w:rsid w:val="007B7176"/>
    <w:rsid w:val="007D7D56"/>
    <w:rsid w:val="007E5DFD"/>
    <w:rsid w:val="00812E8F"/>
    <w:rsid w:val="00841F06"/>
    <w:rsid w:val="008602FF"/>
    <w:rsid w:val="00860D32"/>
    <w:rsid w:val="00895F81"/>
    <w:rsid w:val="008B26B8"/>
    <w:rsid w:val="008B66FF"/>
    <w:rsid w:val="008C2D86"/>
    <w:rsid w:val="00901DE2"/>
    <w:rsid w:val="00902822"/>
    <w:rsid w:val="00914E86"/>
    <w:rsid w:val="0092254F"/>
    <w:rsid w:val="00945D20"/>
    <w:rsid w:val="00957BAD"/>
    <w:rsid w:val="0099086C"/>
    <w:rsid w:val="009A596B"/>
    <w:rsid w:val="009B5E7E"/>
    <w:rsid w:val="009B5F1E"/>
    <w:rsid w:val="009C4BD5"/>
    <w:rsid w:val="009D40C7"/>
    <w:rsid w:val="009F1EAF"/>
    <w:rsid w:val="00A23E8B"/>
    <w:rsid w:val="00A33036"/>
    <w:rsid w:val="00A43D61"/>
    <w:rsid w:val="00A503A3"/>
    <w:rsid w:val="00A6168B"/>
    <w:rsid w:val="00A753CC"/>
    <w:rsid w:val="00A8333D"/>
    <w:rsid w:val="00A9281E"/>
    <w:rsid w:val="00A956DC"/>
    <w:rsid w:val="00AB38AE"/>
    <w:rsid w:val="00AB6CF8"/>
    <w:rsid w:val="00AB7E63"/>
    <w:rsid w:val="00AD16A1"/>
    <w:rsid w:val="00AF4915"/>
    <w:rsid w:val="00B21D4E"/>
    <w:rsid w:val="00B35C7E"/>
    <w:rsid w:val="00B83F02"/>
    <w:rsid w:val="00BA04DC"/>
    <w:rsid w:val="00BB0D48"/>
    <w:rsid w:val="00BD0E24"/>
    <w:rsid w:val="00BE7D20"/>
    <w:rsid w:val="00BF2D43"/>
    <w:rsid w:val="00C227D5"/>
    <w:rsid w:val="00C23B07"/>
    <w:rsid w:val="00C32DA1"/>
    <w:rsid w:val="00C34129"/>
    <w:rsid w:val="00C5730A"/>
    <w:rsid w:val="00C85340"/>
    <w:rsid w:val="00C9065E"/>
    <w:rsid w:val="00C972A5"/>
    <w:rsid w:val="00CB6027"/>
    <w:rsid w:val="00CC70E0"/>
    <w:rsid w:val="00CE5AE8"/>
    <w:rsid w:val="00CF757E"/>
    <w:rsid w:val="00D05E67"/>
    <w:rsid w:val="00D354C9"/>
    <w:rsid w:val="00D3718D"/>
    <w:rsid w:val="00D467F1"/>
    <w:rsid w:val="00D52021"/>
    <w:rsid w:val="00D621A3"/>
    <w:rsid w:val="00D62FF9"/>
    <w:rsid w:val="00D92C6B"/>
    <w:rsid w:val="00DB6D4B"/>
    <w:rsid w:val="00DC0BDD"/>
    <w:rsid w:val="00DD677A"/>
    <w:rsid w:val="00DF5705"/>
    <w:rsid w:val="00E45B1A"/>
    <w:rsid w:val="00E81A96"/>
    <w:rsid w:val="00E91061"/>
    <w:rsid w:val="00EF644C"/>
    <w:rsid w:val="00F0073E"/>
    <w:rsid w:val="00F13E33"/>
    <w:rsid w:val="00F20C99"/>
    <w:rsid w:val="00F2295E"/>
    <w:rsid w:val="00F430DA"/>
    <w:rsid w:val="00F54087"/>
    <w:rsid w:val="00F72649"/>
    <w:rsid w:val="00FA1B42"/>
    <w:rsid w:val="00FF49C1"/>
    <w:rsid w:val="20DA3798"/>
    <w:rsid w:val="4AAFB8A5"/>
    <w:rsid w:val="6F63A6A7"/>
    <w:rsid w:val="792AA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44F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1A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B21D4E"/>
    <w:pPr>
      <w:keepNext/>
      <w:spacing w:after="0" w:line="240" w:lineRule="auto"/>
      <w:jc w:val="center"/>
      <w:outlineLvl w:val="0"/>
    </w:pPr>
    <w:rPr>
      <w:rFonts w:ascii="Arial" w:eastAsia="Times New Roman" w:hAnsi="Arial"/>
      <w:i/>
      <w:i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A379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B6C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ja-JP"/>
    </w:rPr>
  </w:style>
  <w:style w:type="character" w:styleId="Forte">
    <w:name w:val="Strong"/>
    <w:uiPriority w:val="22"/>
    <w:qFormat/>
    <w:rsid w:val="00AB6CF8"/>
    <w:rPr>
      <w:b/>
      <w:bCs/>
    </w:rPr>
  </w:style>
  <w:style w:type="character" w:customStyle="1" w:styleId="Ttulo1Char">
    <w:name w:val="Título 1 Char"/>
    <w:link w:val="Ttulo1"/>
    <w:rsid w:val="00B21D4E"/>
    <w:rPr>
      <w:rFonts w:ascii="Arial" w:eastAsia="Times New Roman" w:hAnsi="Arial"/>
      <w:i/>
      <w:iCs/>
      <w:sz w:val="24"/>
      <w:szCs w:val="24"/>
    </w:rPr>
  </w:style>
  <w:style w:type="paragraph" w:styleId="Corpodetexto">
    <w:name w:val="Body Text"/>
    <w:basedOn w:val="Normal"/>
    <w:link w:val="CorpodetextoChar"/>
    <w:semiHidden/>
    <w:rsid w:val="0099086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i/>
      <w:iCs/>
      <w:sz w:val="20"/>
      <w:szCs w:val="24"/>
      <w:lang w:eastAsia="pt-BR"/>
    </w:rPr>
  </w:style>
  <w:style w:type="character" w:customStyle="1" w:styleId="CorpodetextoChar">
    <w:name w:val="Corpo de texto Char"/>
    <w:link w:val="Corpodetexto"/>
    <w:semiHidden/>
    <w:rsid w:val="0099086C"/>
    <w:rPr>
      <w:rFonts w:ascii="Times New Roman" w:eastAsia="Times New Roman" w:hAnsi="Times New Roman"/>
      <w:i/>
      <w:iCs/>
      <w:szCs w:val="24"/>
    </w:rPr>
  </w:style>
  <w:style w:type="paragraph" w:customStyle="1" w:styleId="Default">
    <w:name w:val="Default"/>
    <w:rsid w:val="0079106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pt-BR"/>
    </w:rPr>
  </w:style>
  <w:style w:type="character" w:customStyle="1" w:styleId="apple-converted-space">
    <w:name w:val="apple-converted-space"/>
    <w:rsid w:val="00A33036"/>
  </w:style>
  <w:style w:type="paragraph" w:styleId="Cabealho">
    <w:name w:val="header"/>
    <w:basedOn w:val="Normal"/>
    <w:link w:val="CabealhoChar"/>
    <w:uiPriority w:val="99"/>
    <w:unhideWhenUsed/>
    <w:rsid w:val="001A3C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1A3C5E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1A3C5E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1A3C5E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41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1F0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1A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B21D4E"/>
    <w:pPr>
      <w:keepNext/>
      <w:spacing w:after="0" w:line="240" w:lineRule="auto"/>
      <w:jc w:val="center"/>
      <w:outlineLvl w:val="0"/>
    </w:pPr>
    <w:rPr>
      <w:rFonts w:ascii="Arial" w:eastAsia="Times New Roman" w:hAnsi="Arial"/>
      <w:i/>
      <w:i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A379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B6C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ja-JP"/>
    </w:rPr>
  </w:style>
  <w:style w:type="character" w:styleId="Forte">
    <w:name w:val="Strong"/>
    <w:uiPriority w:val="22"/>
    <w:qFormat/>
    <w:rsid w:val="00AB6CF8"/>
    <w:rPr>
      <w:b/>
      <w:bCs/>
    </w:rPr>
  </w:style>
  <w:style w:type="character" w:customStyle="1" w:styleId="Ttulo1Char">
    <w:name w:val="Título 1 Char"/>
    <w:link w:val="Ttulo1"/>
    <w:rsid w:val="00B21D4E"/>
    <w:rPr>
      <w:rFonts w:ascii="Arial" w:eastAsia="Times New Roman" w:hAnsi="Arial"/>
      <w:i/>
      <w:iCs/>
      <w:sz w:val="24"/>
      <w:szCs w:val="24"/>
    </w:rPr>
  </w:style>
  <w:style w:type="paragraph" w:styleId="Corpodetexto">
    <w:name w:val="Body Text"/>
    <w:basedOn w:val="Normal"/>
    <w:link w:val="CorpodetextoChar"/>
    <w:semiHidden/>
    <w:rsid w:val="0099086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i/>
      <w:iCs/>
      <w:sz w:val="20"/>
      <w:szCs w:val="24"/>
      <w:lang w:eastAsia="pt-BR"/>
    </w:rPr>
  </w:style>
  <w:style w:type="character" w:customStyle="1" w:styleId="CorpodetextoChar">
    <w:name w:val="Corpo de texto Char"/>
    <w:link w:val="Corpodetexto"/>
    <w:semiHidden/>
    <w:rsid w:val="0099086C"/>
    <w:rPr>
      <w:rFonts w:ascii="Times New Roman" w:eastAsia="Times New Roman" w:hAnsi="Times New Roman"/>
      <w:i/>
      <w:iCs/>
      <w:szCs w:val="24"/>
    </w:rPr>
  </w:style>
  <w:style w:type="paragraph" w:customStyle="1" w:styleId="Default">
    <w:name w:val="Default"/>
    <w:rsid w:val="0079106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pt-BR"/>
    </w:rPr>
  </w:style>
  <w:style w:type="character" w:customStyle="1" w:styleId="apple-converted-space">
    <w:name w:val="apple-converted-space"/>
    <w:rsid w:val="00A33036"/>
  </w:style>
  <w:style w:type="paragraph" w:styleId="Cabealho">
    <w:name w:val="header"/>
    <w:basedOn w:val="Normal"/>
    <w:link w:val="CabealhoChar"/>
    <w:uiPriority w:val="99"/>
    <w:unhideWhenUsed/>
    <w:rsid w:val="001A3C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1A3C5E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1A3C5E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1A3C5E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41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1F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0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yperlink" Target="mailto:ricardo@linkpress.com.br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tiff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mailto:flavio@linkpress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2366B722556EE40B4C9F07439B6EC01" ma:contentTypeVersion="2" ma:contentTypeDescription="Crie um novo documento." ma:contentTypeScope="" ma:versionID="bebf56e51386fc55aa1e242790666b36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368225f096bfbed96634865e06cfe0d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ImageWidth" ma:index="9" nillable="true" ma:displayName="Largura da Imagem" ma:internalName="ImageWidth" ma:readOnly="true">
      <xsd:simpleType>
        <xsd:restriction base="dms:Unknown"/>
      </xsd:simpleType>
    </xsd:element>
    <xsd:element name="ImageHeight" ma:index="10" nillable="true" ma:displayName="Altura da Imagem" ma:internalName="ImageHeight" ma:readOnly="true">
      <xsd:simpleType>
        <xsd:restriction base="dms:Unknown"/>
      </xsd:simpleType>
    </xsd:element>
    <xsd:element name="PublishingStartDate" ma:index="12" nillable="true" ma:displayName="Agendamento de Data de Início" ma:description="" ma:internalName="PublishingStartDate">
      <xsd:simpleType>
        <xsd:restriction base="dms:Unknown"/>
      </xsd:simpleType>
    </xsd:element>
    <xsd:element name="PublishingExpirationDate" ma:index="13" nillable="true" ma:displayName="Agendamento de Data de Término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BFABA3F3-6EB5-43FB-AF36-650A72DA5C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175C8583-2458-4069-B4CE-77D2B7115E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8D0D07-9A0E-4F48-9A06-AE0EB98C12CB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968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Honda vai ao pódio na etapa paulista da Fórmula Indy</vt:lpstr>
    </vt:vector>
  </TitlesOfParts>
  <Company/>
  <LinksUpToDate>false</LinksUpToDate>
  <CharactersWithSpaces>6189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Honda vai ao pódio na etapa paulista da Fórmula Indy</dc:title>
  <dc:creator>Linkpress</dc:creator>
  <cp:lastModifiedBy>LINKPRESS</cp:lastModifiedBy>
  <cp:revision>2</cp:revision>
  <dcterms:created xsi:type="dcterms:W3CDTF">2014-03-21T19:15:00Z</dcterms:created>
  <dcterms:modified xsi:type="dcterms:W3CDTF">2014-03-21T19:15:00Z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Documento</vt:lpwstr>
  </property>
  <property fmtid="{D5CDD505-2E9C-101B-9397-08002B2CF9AE}" pid="3" name="PublishingExpirationDate">
    <vt:lpwstr/>
  </property>
  <property fmtid="{D5CDD505-2E9C-101B-9397-08002B2CF9AE}" pid="4" name="PublishingStartDate">
    <vt:lpwstr/>
  </property>
</Properties>
</file>